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19" w:rsidRDefault="00476E19" w:rsidP="00476E19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>
        <w:rPr>
          <w:rFonts w:ascii="Lucida Sans Unicode" w:hAnsi="Lucida Sans Unicode" w:cs="Lucida Sans Unicode"/>
          <w:sz w:val="52"/>
          <w:szCs w:val="52"/>
        </w:rPr>
        <w:t xml:space="preserve"> Informativo de 2010</w:t>
      </w:r>
    </w:p>
    <w:p w:rsidR="00476E19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76E19" w:rsidRPr="00830B85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830B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830B85">
        <w:rPr>
          <w:rFonts w:ascii="Lucida Sans Unicode" w:hAnsi="Lucida Sans Unicode" w:cs="Lucida Sans Unicode"/>
          <w:b/>
          <w:sz w:val="26"/>
          <w:szCs w:val="26"/>
          <w:highlight w:val="cyan"/>
        </w:rPr>
        <w:t>290,</w:t>
      </w:r>
      <w:r w:rsidRPr="00830B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22 de junho de 2010</w:t>
      </w:r>
    </w:p>
    <w:p w:rsidR="00476E19" w:rsidRPr="00B52423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830B85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Pr="00830B85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Essa portaria também foi publicada no </w:t>
      </w:r>
      <w:r w:rsidRPr="00830B85">
        <w:rPr>
          <w:rFonts w:ascii="Lucida Sans Unicode" w:hAnsi="Lucida Sans Unicode" w:cs="Lucida Sans Unicode"/>
          <w:sz w:val="24"/>
          <w:szCs w:val="24"/>
          <w:highlight w:val="cyan"/>
        </w:rPr>
        <w:t>Boletim Informativo Nº 05, 20/07/2010. p. 05.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476E19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76E19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76E19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76E19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76E19" w:rsidRDefault="00476E19" w:rsidP="00476E19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C3C62" w:rsidRDefault="007641D8" w:rsidP="007641D8">
      <w:pPr>
        <w:jc w:val="center"/>
        <w:rPr>
          <w:rFonts w:ascii="Lucida Sans Unicode" w:hAnsi="Lucida Sans Unicode" w:cs="Lucida Sans Unicode"/>
          <w:sz w:val="52"/>
          <w:szCs w:val="52"/>
        </w:rPr>
      </w:pPr>
      <w:r>
        <w:rPr>
          <w:rFonts w:ascii="Lucida Sans Unicode" w:hAnsi="Lucida Sans Unicode" w:cs="Lucida Sans Unicode"/>
          <w:sz w:val="52"/>
          <w:szCs w:val="52"/>
        </w:rPr>
        <w:t>Boletim Informativo 2011</w:t>
      </w:r>
    </w:p>
    <w:p w:rsidR="00B60CDA" w:rsidRDefault="00B60CDA" w:rsidP="007641D8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D70CE2" w:rsidRDefault="00D70CE2" w:rsidP="007641D8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D70CE2">
        <w:rPr>
          <w:rFonts w:ascii="Lucida Sans Unicode" w:hAnsi="Lucida Sans Unicode" w:cs="Lucida Sans Unicode"/>
          <w:sz w:val="24"/>
          <w:szCs w:val="24"/>
        </w:rPr>
        <w:t>&lt;</w:t>
      </w:r>
      <w:proofErr w:type="gramStart"/>
      <w:r w:rsidRPr="00D70CE2">
        <w:rPr>
          <w:rFonts w:ascii="Lucida Sans Unicode" w:hAnsi="Lucida Sans Unicode" w:cs="Lucida Sans Unicode"/>
          <w:sz w:val="24"/>
          <w:szCs w:val="24"/>
        </w:rPr>
        <w:t>p</w:t>
      </w:r>
      <w:proofErr w:type="gramEnd"/>
      <w:r w:rsidRPr="00D70CE2">
        <w:rPr>
          <w:rFonts w:ascii="Lucida Sans Unicode" w:hAnsi="Lucida Sans Unicode" w:cs="Lucida Sans Unicode"/>
          <w:sz w:val="24"/>
          <w:szCs w:val="24"/>
        </w:rPr>
        <w:t>&gt;</w:t>
      </w:r>
      <w:proofErr w:type="spellStart"/>
      <w:r w:rsidRPr="00D70CE2">
        <w:rPr>
          <w:rFonts w:ascii="Lucida Sans Unicode" w:hAnsi="Lucida Sans Unicode" w:cs="Lucida Sans Unicode"/>
          <w:sz w:val="24"/>
          <w:szCs w:val="24"/>
        </w:rPr>
        <w:t>Publ</w:t>
      </w:r>
      <w:proofErr w:type="spellEnd"/>
      <w:r w:rsidRPr="00D70CE2">
        <w:rPr>
          <w:rFonts w:ascii="Lucida Sans Unicode" w:hAnsi="Lucida Sans Unicode" w:cs="Lucida Sans Unicode"/>
          <w:sz w:val="24"/>
          <w:szCs w:val="24"/>
        </w:rPr>
        <w:t xml:space="preserve">. </w:t>
      </w:r>
      <w:proofErr w:type="spellStart"/>
      <w:r w:rsidRPr="00D70CE2">
        <w:rPr>
          <w:rFonts w:ascii="Lucida Sans Unicode" w:hAnsi="Lucida Sans Unicode" w:cs="Lucida Sans Unicode"/>
          <w:sz w:val="24"/>
          <w:szCs w:val="24"/>
        </w:rPr>
        <w:t>Publ</w:t>
      </w:r>
      <w:proofErr w:type="spellEnd"/>
      <w:r w:rsidRPr="00D70CE2">
        <w:rPr>
          <w:rFonts w:ascii="Lucida Sans Unicode" w:hAnsi="Lucida Sans Unicode" w:cs="Lucida Sans Unicode"/>
          <w:sz w:val="24"/>
          <w:szCs w:val="24"/>
        </w:rPr>
        <w:t>. Boletim Informativo, n. &lt;/p&gt;</w:t>
      </w:r>
    </w:p>
    <w:p w:rsidR="00D70CE2" w:rsidRDefault="00D70CE2" w:rsidP="007641D8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1E4324" w:rsidRDefault="001E4324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 w:rsidRPr="00112FB3">
        <w:rPr>
          <w:rFonts w:ascii="Lucida Sans Unicode" w:hAnsi="Lucida Sans Unicode" w:cs="Lucida Sans Unicode"/>
          <w:sz w:val="24"/>
          <w:szCs w:val="24"/>
          <w:highlight w:val="cyan"/>
        </w:rPr>
        <w:t>-Portaria Nº 550, 27 de setembro de 2011</w:t>
      </w:r>
    </w:p>
    <w:p w:rsidR="004A74E2" w:rsidRDefault="001E4324" w:rsidP="004A74E2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*Essa portaria </w:t>
      </w:r>
      <w:r>
        <w:rPr>
          <w:rFonts w:ascii="Lucida Sans Unicode" w:hAnsi="Lucida Sans Unicode" w:cs="Lucida Sans Unicode"/>
          <w:sz w:val="24"/>
          <w:szCs w:val="24"/>
        </w:rPr>
        <w:t xml:space="preserve">também foi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publ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no Boletim Informativo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10, 16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12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2011</w:t>
      </w:r>
      <w:r w:rsidR="00925FD4">
        <w:rPr>
          <w:rFonts w:ascii="Lucida Sans Unicode" w:hAnsi="Lucida Sans Unicode" w:cs="Lucida Sans Unicode"/>
          <w:sz w:val="24"/>
          <w:szCs w:val="24"/>
        </w:rPr>
        <w:t>.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925FD4">
        <w:rPr>
          <w:rFonts w:ascii="Lucida Sans Unicode" w:hAnsi="Lucida Sans Unicode" w:cs="Lucida Sans Unicode"/>
          <w:sz w:val="24"/>
          <w:szCs w:val="24"/>
        </w:rPr>
        <w:t>p</w:t>
      </w:r>
      <w:r>
        <w:rPr>
          <w:rFonts w:ascii="Lucida Sans Unicode" w:hAnsi="Lucida Sans Unicode" w:cs="Lucida Sans Unicode"/>
          <w:sz w:val="24"/>
          <w:szCs w:val="24"/>
        </w:rPr>
        <w:t>. 04</w:t>
      </w:r>
      <w:r w:rsidR="00112FB3">
        <w:rPr>
          <w:rFonts w:ascii="Lucida Sans Unicode" w:hAnsi="Lucida Sans Unicode" w:cs="Lucida Sans Unicode"/>
          <w:sz w:val="24"/>
          <w:szCs w:val="24"/>
        </w:rPr>
        <w:t>.</w:t>
      </w:r>
      <w:r w:rsidR="004A74E2">
        <w:rPr>
          <w:rFonts w:ascii="Lucida Sans Unicode" w:hAnsi="Lucida Sans Unicode" w:cs="Lucida Sans Unicode"/>
          <w:sz w:val="24"/>
          <w:szCs w:val="24"/>
        </w:rPr>
        <w:br/>
      </w:r>
      <w:r w:rsidR="004A74E2">
        <w:rPr>
          <w:rFonts w:ascii="Lucida Sans Unicode" w:hAnsi="Lucida Sans Unicode" w:cs="Lucida Sans Unicode"/>
          <w:sz w:val="24"/>
          <w:szCs w:val="24"/>
        </w:rPr>
        <w:br/>
      </w:r>
      <w:r w:rsidR="004A74E2" w:rsidRPr="00112FB3">
        <w:rPr>
          <w:rFonts w:ascii="Lucida Sans Unicode" w:hAnsi="Lucida Sans Unicode" w:cs="Lucida Sans Unicode"/>
          <w:sz w:val="24"/>
          <w:szCs w:val="24"/>
          <w:highlight w:val="cyan"/>
        </w:rPr>
        <w:t>-Portaria Nº 392, 04 de julho de 2011</w:t>
      </w:r>
    </w:p>
    <w:p w:rsidR="004A74E2" w:rsidRDefault="004A74E2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*Essa portaria também foi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publ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no Boletim Informativo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 w:rsidR="00925FD4">
        <w:rPr>
          <w:rFonts w:ascii="Lucida Sans Unicode" w:hAnsi="Lucida Sans Unicode" w:cs="Lucida Sans Unicode"/>
          <w:sz w:val="24"/>
          <w:szCs w:val="24"/>
        </w:rPr>
        <w:t xml:space="preserve"> 06, </w:t>
      </w:r>
      <w:r>
        <w:rPr>
          <w:rFonts w:ascii="Lucida Sans Unicode" w:hAnsi="Lucida Sans Unicode" w:cs="Lucida Sans Unicode"/>
          <w:sz w:val="24"/>
          <w:szCs w:val="24"/>
        </w:rPr>
        <w:t>25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07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2011</w:t>
      </w:r>
      <w:r w:rsidR="00925FD4">
        <w:rPr>
          <w:rFonts w:ascii="Lucida Sans Unicode" w:hAnsi="Lucida Sans Unicode" w:cs="Lucida Sans Unicode"/>
          <w:sz w:val="24"/>
          <w:szCs w:val="24"/>
        </w:rPr>
        <w:t>.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925FD4">
        <w:rPr>
          <w:rFonts w:ascii="Lucida Sans Unicode" w:hAnsi="Lucida Sans Unicode" w:cs="Lucida Sans Unicode"/>
          <w:sz w:val="24"/>
          <w:szCs w:val="24"/>
        </w:rPr>
        <w:t>p</w:t>
      </w:r>
      <w:r>
        <w:rPr>
          <w:rFonts w:ascii="Lucida Sans Unicode" w:hAnsi="Lucida Sans Unicode" w:cs="Lucida Sans Unicode"/>
          <w:sz w:val="24"/>
          <w:szCs w:val="24"/>
        </w:rPr>
        <w:t>. 04</w:t>
      </w:r>
      <w:r w:rsidR="00112FB3">
        <w:rPr>
          <w:rFonts w:ascii="Lucida Sans Unicode" w:hAnsi="Lucida Sans Unicode" w:cs="Lucida Sans Unicode"/>
          <w:sz w:val="24"/>
          <w:szCs w:val="24"/>
        </w:rPr>
        <w:t>.</w:t>
      </w:r>
    </w:p>
    <w:p w:rsidR="004A74E2" w:rsidRDefault="004A74E2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B60CDA" w:rsidRDefault="00B60CDA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 w:rsidRPr="00112FB3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="00027062" w:rsidRPr="00112FB3">
        <w:rPr>
          <w:rFonts w:ascii="Lucida Sans Unicode" w:hAnsi="Lucida Sans Unicode" w:cs="Lucida Sans Unicode"/>
          <w:sz w:val="24"/>
          <w:szCs w:val="24"/>
          <w:highlight w:val="cyan"/>
        </w:rPr>
        <w:t>346</w:t>
      </w:r>
      <w:r w:rsidRPr="00112FB3">
        <w:rPr>
          <w:rFonts w:ascii="Lucida Sans Unicode" w:hAnsi="Lucida Sans Unicode" w:cs="Lucida Sans Unicode"/>
          <w:sz w:val="24"/>
          <w:szCs w:val="24"/>
          <w:highlight w:val="cyan"/>
        </w:rPr>
        <w:t xml:space="preserve">, </w:t>
      </w:r>
      <w:r w:rsidR="00027062" w:rsidRPr="00112FB3">
        <w:rPr>
          <w:rFonts w:ascii="Lucida Sans Unicode" w:hAnsi="Lucida Sans Unicode" w:cs="Lucida Sans Unicode"/>
          <w:sz w:val="24"/>
          <w:szCs w:val="24"/>
          <w:highlight w:val="cyan"/>
        </w:rPr>
        <w:t>10</w:t>
      </w:r>
      <w:r w:rsidRPr="00112FB3">
        <w:rPr>
          <w:rFonts w:ascii="Lucida Sans Unicode" w:hAnsi="Lucida Sans Unicode" w:cs="Lucida Sans Unicode"/>
          <w:sz w:val="24"/>
          <w:szCs w:val="24"/>
          <w:highlight w:val="cyan"/>
        </w:rPr>
        <w:t xml:space="preserve"> de </w:t>
      </w:r>
      <w:r w:rsidR="00027062" w:rsidRPr="00112FB3">
        <w:rPr>
          <w:rFonts w:ascii="Lucida Sans Unicode" w:hAnsi="Lucida Sans Unicode" w:cs="Lucida Sans Unicode"/>
          <w:sz w:val="24"/>
          <w:szCs w:val="24"/>
          <w:highlight w:val="cyan"/>
        </w:rPr>
        <w:t>junho</w:t>
      </w:r>
      <w:r w:rsidRPr="00112FB3">
        <w:rPr>
          <w:rFonts w:ascii="Lucida Sans Unicode" w:hAnsi="Lucida Sans Unicode" w:cs="Lucida Sans Unicode"/>
          <w:sz w:val="24"/>
          <w:szCs w:val="24"/>
          <w:highlight w:val="cyan"/>
        </w:rPr>
        <w:t xml:space="preserve"> de 2011</w:t>
      </w:r>
    </w:p>
    <w:p w:rsidR="00B60CDA" w:rsidRDefault="00B60CDA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*Essa portaria também foi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publ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no Boletim Informativo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 w:rsidR="00027062">
        <w:rPr>
          <w:rFonts w:ascii="Lucida Sans Unicode" w:hAnsi="Lucida Sans Unicode" w:cs="Lucida Sans Unicode"/>
          <w:sz w:val="24"/>
          <w:szCs w:val="24"/>
        </w:rPr>
        <w:t xml:space="preserve"> 05</w:t>
      </w:r>
      <w:r>
        <w:rPr>
          <w:rFonts w:ascii="Lucida Sans Unicode" w:hAnsi="Lucida Sans Unicode" w:cs="Lucida Sans Unicode"/>
          <w:sz w:val="24"/>
          <w:szCs w:val="24"/>
        </w:rPr>
        <w:t xml:space="preserve">, </w:t>
      </w:r>
      <w:r w:rsidR="00027062">
        <w:rPr>
          <w:rFonts w:ascii="Lucida Sans Unicode" w:hAnsi="Lucida Sans Unicode" w:cs="Lucida Sans Unicode"/>
          <w:sz w:val="24"/>
          <w:szCs w:val="24"/>
        </w:rPr>
        <w:t>27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 w:rsidR="00027062">
        <w:rPr>
          <w:rFonts w:ascii="Lucida Sans Unicode" w:hAnsi="Lucida Sans Unicode" w:cs="Lucida Sans Unicode"/>
          <w:sz w:val="24"/>
          <w:szCs w:val="24"/>
        </w:rPr>
        <w:t>06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2011</w:t>
      </w:r>
      <w:r w:rsidR="00925FD4">
        <w:rPr>
          <w:rFonts w:ascii="Lucida Sans Unicode" w:hAnsi="Lucida Sans Unicode" w:cs="Lucida Sans Unicode"/>
          <w:sz w:val="24"/>
          <w:szCs w:val="24"/>
        </w:rPr>
        <w:t>.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925FD4">
        <w:rPr>
          <w:rFonts w:ascii="Lucida Sans Unicode" w:hAnsi="Lucida Sans Unicode" w:cs="Lucida Sans Unicode"/>
          <w:sz w:val="24"/>
          <w:szCs w:val="24"/>
        </w:rPr>
        <w:t>p</w:t>
      </w:r>
      <w:r>
        <w:rPr>
          <w:rFonts w:ascii="Lucida Sans Unicode" w:hAnsi="Lucida Sans Unicode" w:cs="Lucida Sans Unicode"/>
          <w:sz w:val="24"/>
          <w:szCs w:val="24"/>
        </w:rPr>
        <w:t>. 04</w:t>
      </w:r>
      <w:r w:rsidR="00112FB3">
        <w:rPr>
          <w:rFonts w:ascii="Lucida Sans Unicode" w:hAnsi="Lucida Sans Unicode" w:cs="Lucida Sans Unicode"/>
          <w:sz w:val="24"/>
          <w:szCs w:val="24"/>
        </w:rPr>
        <w:t>.</w:t>
      </w:r>
    </w:p>
    <w:p w:rsidR="00027062" w:rsidRDefault="00027062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027062" w:rsidRDefault="00027062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 w:rsidRPr="00112FB3">
        <w:rPr>
          <w:rFonts w:ascii="Lucida Sans Unicode" w:hAnsi="Lucida Sans Unicode" w:cs="Lucida Sans Unicode"/>
          <w:sz w:val="24"/>
          <w:szCs w:val="24"/>
          <w:highlight w:val="cyan"/>
        </w:rPr>
        <w:t>-Portaria Nº 283, 06 de maio de 2011</w:t>
      </w:r>
    </w:p>
    <w:p w:rsidR="00027062" w:rsidRDefault="00027062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*Essa portaria também foi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publ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no Boletim Informativo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05, 27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06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2011</w:t>
      </w:r>
      <w:r w:rsidR="00925FD4">
        <w:rPr>
          <w:rFonts w:ascii="Lucida Sans Unicode" w:hAnsi="Lucida Sans Unicode" w:cs="Lucida Sans Unicode"/>
          <w:sz w:val="24"/>
          <w:szCs w:val="24"/>
        </w:rPr>
        <w:t>.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925FD4">
        <w:rPr>
          <w:rFonts w:ascii="Lucida Sans Unicode" w:hAnsi="Lucida Sans Unicode" w:cs="Lucida Sans Unicode"/>
          <w:sz w:val="24"/>
          <w:szCs w:val="24"/>
        </w:rPr>
        <w:t>p</w:t>
      </w:r>
      <w:r>
        <w:rPr>
          <w:rFonts w:ascii="Lucida Sans Unicode" w:hAnsi="Lucida Sans Unicode" w:cs="Lucida Sans Unicode"/>
          <w:sz w:val="24"/>
          <w:szCs w:val="24"/>
        </w:rPr>
        <w:t>. 06</w:t>
      </w:r>
      <w:r w:rsidR="00112FB3">
        <w:rPr>
          <w:rFonts w:ascii="Lucida Sans Unicode" w:hAnsi="Lucida Sans Unicode" w:cs="Lucida Sans Unicode"/>
          <w:sz w:val="24"/>
          <w:szCs w:val="24"/>
        </w:rPr>
        <w:t>.</w:t>
      </w:r>
    </w:p>
    <w:p w:rsidR="001E4324" w:rsidRDefault="001E4324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1E4324" w:rsidRDefault="001E4324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</w:t>
      </w:r>
      <w:r w:rsidRPr="00112FB3">
        <w:rPr>
          <w:rFonts w:ascii="Lucida Sans Unicode" w:hAnsi="Lucida Sans Unicode" w:cs="Lucida Sans Unicode"/>
          <w:sz w:val="24"/>
          <w:szCs w:val="24"/>
          <w:highlight w:val="cyan"/>
        </w:rPr>
        <w:t>Portaria Nº 95, 23 de fevereiro de 2011</w:t>
      </w:r>
      <w:bookmarkStart w:id="0" w:name="_GoBack"/>
      <w:bookmarkEnd w:id="0"/>
    </w:p>
    <w:p w:rsidR="001E4324" w:rsidRDefault="001E4324" w:rsidP="004A74E2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*Essa portaria também foi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publ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no Boletim Informativo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03, 29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04</w:t>
      </w:r>
      <w:r w:rsidR="00925FD4">
        <w:rPr>
          <w:rFonts w:ascii="Lucida Sans Unicode" w:hAnsi="Lucida Sans Unicode" w:cs="Lucida Sans Unicode"/>
          <w:sz w:val="24"/>
          <w:szCs w:val="24"/>
        </w:rPr>
        <w:t>/</w:t>
      </w:r>
      <w:r>
        <w:rPr>
          <w:rFonts w:ascii="Lucida Sans Unicode" w:hAnsi="Lucida Sans Unicode" w:cs="Lucida Sans Unicode"/>
          <w:sz w:val="24"/>
          <w:szCs w:val="24"/>
        </w:rPr>
        <w:t>2011</w:t>
      </w:r>
      <w:r w:rsidR="00925FD4">
        <w:rPr>
          <w:rFonts w:ascii="Lucida Sans Unicode" w:hAnsi="Lucida Sans Unicode" w:cs="Lucida Sans Unicode"/>
          <w:sz w:val="24"/>
          <w:szCs w:val="24"/>
        </w:rPr>
        <w:t>.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925FD4">
        <w:rPr>
          <w:rFonts w:ascii="Lucida Sans Unicode" w:hAnsi="Lucida Sans Unicode" w:cs="Lucida Sans Unicode"/>
          <w:sz w:val="24"/>
          <w:szCs w:val="24"/>
        </w:rPr>
        <w:t>p</w:t>
      </w:r>
      <w:r>
        <w:rPr>
          <w:rFonts w:ascii="Lucida Sans Unicode" w:hAnsi="Lucida Sans Unicode" w:cs="Lucida Sans Unicode"/>
          <w:sz w:val="24"/>
          <w:szCs w:val="24"/>
        </w:rPr>
        <w:t>. 04</w:t>
      </w:r>
      <w:r w:rsidR="00112FB3">
        <w:rPr>
          <w:rFonts w:ascii="Lucida Sans Unicode" w:hAnsi="Lucida Sans Unicode" w:cs="Lucida Sans Unicode"/>
          <w:sz w:val="24"/>
          <w:szCs w:val="24"/>
        </w:rPr>
        <w:t>.</w:t>
      </w:r>
    </w:p>
    <w:p w:rsidR="001E4324" w:rsidRPr="007641D8" w:rsidRDefault="001E4324" w:rsidP="004A74E2">
      <w:pPr>
        <w:spacing w:line="240" w:lineRule="auto"/>
        <w:rPr>
          <w:rFonts w:ascii="Lucida Sans Unicode" w:hAnsi="Lucida Sans Unicode" w:cs="Lucida Sans Unicode"/>
          <w:sz w:val="24"/>
          <w:szCs w:val="24"/>
        </w:rPr>
      </w:pPr>
    </w:p>
    <w:sectPr w:rsidR="001E4324" w:rsidRPr="007641D8" w:rsidSect="00764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D8"/>
    <w:rsid w:val="00027062"/>
    <w:rsid w:val="00112FB3"/>
    <w:rsid w:val="001E4324"/>
    <w:rsid w:val="002A524E"/>
    <w:rsid w:val="00476E19"/>
    <w:rsid w:val="004A74E2"/>
    <w:rsid w:val="004C3C62"/>
    <w:rsid w:val="007641D8"/>
    <w:rsid w:val="00925FD4"/>
    <w:rsid w:val="00B60CDA"/>
    <w:rsid w:val="00D7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A108"/>
  <w15:chartTrackingRefBased/>
  <w15:docId w15:val="{97EB5572-DAEF-4320-90A2-5761D003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Alicievany Oliveira</dc:creator>
  <cp:keywords/>
  <dc:description/>
  <cp:lastModifiedBy>Igor Pires Lima</cp:lastModifiedBy>
  <cp:revision>6</cp:revision>
  <dcterms:created xsi:type="dcterms:W3CDTF">2019-09-04T17:24:00Z</dcterms:created>
  <dcterms:modified xsi:type="dcterms:W3CDTF">2019-10-03T18:14:00Z</dcterms:modified>
</cp:coreProperties>
</file>