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28" w:rsidRDefault="00833A28" w:rsidP="0013725D">
      <w:pPr>
        <w:spacing w:after="0"/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AGRA, </w:t>
      </w:r>
      <w:proofErr w:type="spellStart"/>
      <w:r w:rsidRPr="00CD2679">
        <w:rPr>
          <w:rFonts w:ascii="Arial" w:hAnsi="Arial" w:cs="Arial"/>
          <w:sz w:val="24"/>
          <w:szCs w:val="24"/>
        </w:rPr>
        <w:t>Walber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de Moura (</w:t>
      </w:r>
      <w:r w:rsidR="0030117A" w:rsidRPr="00CD2679">
        <w:rPr>
          <w:rFonts w:ascii="Arial" w:hAnsi="Arial" w:cs="Arial"/>
          <w:sz w:val="24"/>
          <w:szCs w:val="24"/>
        </w:rPr>
        <w:t>c</w:t>
      </w:r>
      <w:r w:rsidRPr="00CD2679">
        <w:rPr>
          <w:rFonts w:ascii="Arial" w:hAnsi="Arial" w:cs="Arial"/>
          <w:sz w:val="24"/>
          <w:szCs w:val="24"/>
        </w:rPr>
        <w:t>oord.)</w:t>
      </w:r>
      <w:r w:rsidR="0030117A" w:rsidRPr="00CD2679">
        <w:rPr>
          <w:rFonts w:ascii="Arial" w:hAnsi="Arial" w:cs="Arial"/>
          <w:sz w:val="24"/>
          <w:szCs w:val="24"/>
        </w:rPr>
        <w:t xml:space="preserve">; ALMEIDA FILHO, </w:t>
      </w:r>
      <w:proofErr w:type="spellStart"/>
      <w:r w:rsidR="0030117A" w:rsidRPr="00CD2679">
        <w:rPr>
          <w:rFonts w:ascii="Arial" w:hAnsi="Arial" w:cs="Arial"/>
          <w:sz w:val="24"/>
          <w:szCs w:val="24"/>
        </w:rPr>
        <w:t>Agassiz</w:t>
      </w:r>
      <w:proofErr w:type="spellEnd"/>
      <w:r w:rsidR="0030117A" w:rsidRPr="00CD2679">
        <w:rPr>
          <w:rFonts w:ascii="Arial" w:hAnsi="Arial" w:cs="Arial"/>
          <w:sz w:val="24"/>
          <w:szCs w:val="24"/>
        </w:rPr>
        <w:t xml:space="preserve"> ... [et al.]</w:t>
      </w:r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Comentários à reforma do poder judiciário</w:t>
      </w:r>
      <w:r w:rsidRPr="00CD2679">
        <w:rPr>
          <w:rFonts w:ascii="Arial" w:hAnsi="Arial" w:cs="Arial"/>
          <w:sz w:val="24"/>
          <w:szCs w:val="24"/>
        </w:rPr>
        <w:t xml:space="preserve">. </w:t>
      </w:r>
      <w:r w:rsidR="0030117A" w:rsidRPr="00CD2679">
        <w:rPr>
          <w:rFonts w:ascii="Arial" w:hAnsi="Arial" w:cs="Arial"/>
          <w:sz w:val="24"/>
          <w:szCs w:val="24"/>
        </w:rPr>
        <w:t>1. ed.</w:t>
      </w:r>
      <w:r w:rsidRPr="00CD2679">
        <w:rPr>
          <w:rFonts w:ascii="Arial" w:hAnsi="Arial" w:cs="Arial"/>
          <w:sz w:val="24"/>
          <w:szCs w:val="24"/>
        </w:rPr>
        <w:t xml:space="preserve"> Rio de Janeiro: Forense, 2005.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C725)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BARBOSA FILHO, </w:t>
      </w:r>
      <w:proofErr w:type="spellStart"/>
      <w:r w:rsidRPr="00CD2679">
        <w:rPr>
          <w:rFonts w:ascii="Arial" w:hAnsi="Arial" w:cs="Arial"/>
          <w:sz w:val="24"/>
          <w:szCs w:val="24"/>
        </w:rPr>
        <w:t>Antonio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Nunes. </w:t>
      </w:r>
      <w:r w:rsidRPr="00CD2679">
        <w:rPr>
          <w:rFonts w:ascii="Arial" w:hAnsi="Arial" w:cs="Arial"/>
          <w:b/>
          <w:sz w:val="24"/>
          <w:szCs w:val="24"/>
        </w:rPr>
        <w:t>Insalubridade e periculosidade</w:t>
      </w:r>
      <w:r w:rsidRPr="00CD2679">
        <w:rPr>
          <w:rFonts w:ascii="Arial" w:hAnsi="Arial" w:cs="Arial"/>
          <w:sz w:val="24"/>
          <w:szCs w:val="24"/>
        </w:rPr>
        <w:t>: manual de iniciação pericial. São Paulo: Atlas, 2004.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347.9:331 B238i)</w:t>
      </w:r>
    </w:p>
    <w:p w:rsidR="001A7DEA" w:rsidRPr="00CD2679" w:rsidRDefault="007F4C30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BARBOSA FILHO, </w:t>
      </w:r>
      <w:proofErr w:type="spellStart"/>
      <w:r w:rsidRPr="00CD2679">
        <w:rPr>
          <w:rFonts w:ascii="Arial" w:hAnsi="Arial" w:cs="Arial"/>
          <w:sz w:val="24"/>
          <w:szCs w:val="24"/>
        </w:rPr>
        <w:t>Antonio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Nunes. </w:t>
      </w:r>
      <w:r w:rsidRPr="00CD2679">
        <w:rPr>
          <w:rFonts w:ascii="Arial" w:hAnsi="Arial" w:cs="Arial"/>
          <w:b/>
          <w:sz w:val="24"/>
          <w:szCs w:val="24"/>
        </w:rPr>
        <w:t>Segurança do trabalho &amp; gestão ambiental</w:t>
      </w:r>
      <w:r w:rsidRPr="00CD2679">
        <w:rPr>
          <w:rFonts w:ascii="Arial" w:hAnsi="Arial" w:cs="Arial"/>
          <w:sz w:val="24"/>
          <w:szCs w:val="24"/>
        </w:rPr>
        <w:t xml:space="preserve">. São Paulo: Atlas, 2001.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34:331.823 B238s)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BONELLI, Maria da Gloria; OLIVEIRA, Fabiana Luci de; MARTINS, </w:t>
      </w:r>
      <w:proofErr w:type="spellStart"/>
      <w:r w:rsidRPr="00CD2679">
        <w:rPr>
          <w:rFonts w:ascii="Arial" w:hAnsi="Arial" w:cs="Arial"/>
          <w:sz w:val="24"/>
          <w:szCs w:val="24"/>
        </w:rPr>
        <w:t>Rennê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Profissões jurídicas, identidades e imagem pública.</w:t>
      </w:r>
      <w:r w:rsidRPr="00CD2679">
        <w:rPr>
          <w:rFonts w:ascii="Arial" w:hAnsi="Arial" w:cs="Arial"/>
          <w:sz w:val="24"/>
          <w:szCs w:val="24"/>
        </w:rPr>
        <w:t xml:space="preserve"> São Carlos: </w:t>
      </w:r>
      <w:proofErr w:type="spellStart"/>
      <w:r w:rsidRPr="00CD2679">
        <w:rPr>
          <w:rFonts w:ascii="Arial" w:hAnsi="Arial" w:cs="Arial"/>
          <w:sz w:val="24"/>
          <w:szCs w:val="24"/>
        </w:rPr>
        <w:t>EdUFSCar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, 2006. </w:t>
      </w:r>
      <w:r w:rsidR="006E2595" w:rsidRPr="00CD2679">
        <w:rPr>
          <w:rFonts w:ascii="Arial" w:hAnsi="Arial" w:cs="Arial"/>
          <w:sz w:val="24"/>
          <w:szCs w:val="24"/>
        </w:rPr>
        <w:t xml:space="preserve">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347.965 B712p)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C</w:t>
      </w:r>
      <w:r w:rsidR="0030117A" w:rsidRPr="00CD2679">
        <w:rPr>
          <w:rFonts w:ascii="Arial" w:hAnsi="Arial" w:cs="Arial"/>
          <w:sz w:val="24"/>
          <w:szCs w:val="24"/>
        </w:rPr>
        <w:t>Á</w:t>
      </w:r>
      <w:r w:rsidRPr="00CD2679">
        <w:rPr>
          <w:rFonts w:ascii="Arial" w:hAnsi="Arial" w:cs="Arial"/>
          <w:sz w:val="24"/>
          <w:szCs w:val="24"/>
        </w:rPr>
        <w:t xml:space="preserve">RCOVA, Carlos Maria. </w:t>
      </w:r>
      <w:r w:rsidRPr="00CD2679">
        <w:rPr>
          <w:rFonts w:ascii="Arial" w:hAnsi="Arial" w:cs="Arial"/>
          <w:b/>
          <w:sz w:val="24"/>
          <w:szCs w:val="24"/>
        </w:rPr>
        <w:t>Direito, política e magistratura.</w:t>
      </w:r>
      <w:r w:rsidRPr="00CD2679">
        <w:rPr>
          <w:rFonts w:ascii="Arial" w:hAnsi="Arial" w:cs="Arial"/>
          <w:sz w:val="24"/>
          <w:szCs w:val="24"/>
        </w:rPr>
        <w:t xml:space="preserve"> Tradução de Rogério Viola Coelho, Marcelo Ludwig Dornelles Coelho. São Paulo: </w:t>
      </w:r>
      <w:proofErr w:type="spellStart"/>
      <w:r w:rsidRPr="00CD2679">
        <w:rPr>
          <w:rFonts w:ascii="Arial" w:hAnsi="Arial" w:cs="Arial"/>
          <w:sz w:val="24"/>
          <w:szCs w:val="24"/>
        </w:rPr>
        <w:t>Ltr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, 1996.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340.12 C265d)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CONTI, José Maurício. </w:t>
      </w:r>
      <w:r w:rsidRPr="00CD2679">
        <w:rPr>
          <w:rFonts w:ascii="Arial" w:hAnsi="Arial" w:cs="Arial"/>
          <w:b/>
          <w:sz w:val="24"/>
          <w:szCs w:val="24"/>
        </w:rPr>
        <w:t>A autonomia financeira do poder judiciário.</w:t>
      </w:r>
      <w:r w:rsidRPr="00CD2679">
        <w:rPr>
          <w:rFonts w:ascii="Arial" w:hAnsi="Arial" w:cs="Arial"/>
          <w:sz w:val="24"/>
          <w:szCs w:val="24"/>
        </w:rPr>
        <w:t xml:space="preserve"> São Paulo: MP, 2006.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C779a)</w:t>
      </w:r>
    </w:p>
    <w:p w:rsidR="0013725D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13725D" w:rsidRPr="00CD2679" w:rsidRDefault="00C031F7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DIDIER JR.,</w:t>
      </w:r>
      <w:r w:rsidR="00BB3648" w:rsidRPr="00CD2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79">
        <w:rPr>
          <w:rFonts w:ascii="Arial" w:hAnsi="Arial" w:cs="Arial"/>
          <w:sz w:val="24"/>
          <w:szCs w:val="24"/>
        </w:rPr>
        <w:t>Fredie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; BRITO, Edvaldo; BAHIA, Saulo José Casali (Coord.). </w:t>
      </w:r>
      <w:r w:rsidR="0013725D" w:rsidRPr="00CD2679">
        <w:rPr>
          <w:rFonts w:ascii="Arial" w:hAnsi="Arial" w:cs="Arial"/>
          <w:b/>
          <w:sz w:val="24"/>
          <w:szCs w:val="24"/>
        </w:rPr>
        <w:t>Reforma do judiciário</w:t>
      </w:r>
      <w:r w:rsidR="0013725D" w:rsidRPr="00CD2679">
        <w:rPr>
          <w:rFonts w:ascii="Arial" w:hAnsi="Arial" w:cs="Arial"/>
          <w:sz w:val="24"/>
          <w:szCs w:val="24"/>
        </w:rPr>
        <w:t xml:space="preserve">: programa de pós-graduação em direito da Universidade </w:t>
      </w:r>
      <w:r w:rsidRPr="00CD2679">
        <w:rPr>
          <w:rFonts w:ascii="Arial" w:hAnsi="Arial" w:cs="Arial"/>
          <w:sz w:val="24"/>
          <w:szCs w:val="24"/>
        </w:rPr>
        <w:t>Federal da Bahia. São Paulo</w:t>
      </w:r>
      <w:r w:rsidR="00E86FC3" w:rsidRPr="00CD2679">
        <w:rPr>
          <w:rFonts w:ascii="Arial" w:hAnsi="Arial" w:cs="Arial"/>
          <w:sz w:val="24"/>
          <w:szCs w:val="24"/>
        </w:rPr>
        <w:t xml:space="preserve">: Saraiva, 2006. 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(Classificação: 342.56 </w:t>
      </w:r>
      <w:r w:rsidR="0013725D" w:rsidRPr="00CD2679">
        <w:rPr>
          <w:rFonts w:ascii="Arial" w:hAnsi="Arial" w:cs="Arial"/>
          <w:sz w:val="24"/>
          <w:szCs w:val="24"/>
        </w:rPr>
        <w:t>R281</w:t>
      </w:r>
      <w:r w:rsidR="00384DF9" w:rsidRPr="00CD2679">
        <w:rPr>
          <w:rFonts w:ascii="Arial" w:hAnsi="Arial" w:cs="Arial"/>
          <w:sz w:val="24"/>
          <w:szCs w:val="24"/>
        </w:rPr>
        <w:t>)</w:t>
      </w:r>
      <w:r w:rsidR="00C031F7" w:rsidRPr="00CD2679">
        <w:rPr>
          <w:rFonts w:ascii="Arial" w:hAnsi="Arial" w:cs="Arial"/>
          <w:sz w:val="24"/>
          <w:szCs w:val="24"/>
        </w:rPr>
        <w:t xml:space="preserve"> 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DINO, Flávio ... [et al.]. </w:t>
      </w:r>
      <w:r w:rsidRPr="00CD2679">
        <w:rPr>
          <w:rFonts w:ascii="Arial" w:hAnsi="Arial" w:cs="Arial"/>
          <w:b/>
          <w:sz w:val="24"/>
          <w:szCs w:val="24"/>
        </w:rPr>
        <w:t>Reforma do judiciário</w:t>
      </w:r>
      <w:r w:rsidRPr="00CD2679">
        <w:rPr>
          <w:rFonts w:ascii="Arial" w:hAnsi="Arial" w:cs="Arial"/>
          <w:sz w:val="24"/>
          <w:szCs w:val="24"/>
        </w:rPr>
        <w:t xml:space="preserve">: comentários à emenda nº 45/2004. Rio de Janeiro: </w:t>
      </w:r>
      <w:proofErr w:type="spellStart"/>
      <w:r w:rsidRPr="00CD2679">
        <w:rPr>
          <w:rFonts w:ascii="Arial" w:hAnsi="Arial" w:cs="Arial"/>
          <w:sz w:val="24"/>
          <w:szCs w:val="24"/>
        </w:rPr>
        <w:t>Impetus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, 2005.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R281)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GOMES, Luiz Flávio. </w:t>
      </w:r>
      <w:r w:rsidRPr="00CD2679">
        <w:rPr>
          <w:rFonts w:ascii="Arial" w:hAnsi="Arial" w:cs="Arial"/>
          <w:b/>
          <w:sz w:val="24"/>
          <w:szCs w:val="24"/>
        </w:rPr>
        <w:t xml:space="preserve">A questão do controle externo do poder </w:t>
      </w:r>
      <w:r w:rsidR="009222EF" w:rsidRPr="00CD2679">
        <w:rPr>
          <w:rFonts w:ascii="Arial" w:hAnsi="Arial" w:cs="Arial"/>
          <w:b/>
          <w:sz w:val="24"/>
          <w:szCs w:val="24"/>
        </w:rPr>
        <w:t>judiciário</w:t>
      </w:r>
      <w:r w:rsidRPr="00CD2679">
        <w:rPr>
          <w:rFonts w:ascii="Arial" w:hAnsi="Arial" w:cs="Arial"/>
          <w:sz w:val="24"/>
          <w:szCs w:val="24"/>
        </w:rPr>
        <w:t xml:space="preserve">: natureza e limites da </w:t>
      </w:r>
      <w:r w:rsidR="009222EF" w:rsidRPr="00CD2679">
        <w:rPr>
          <w:rFonts w:ascii="Arial" w:hAnsi="Arial" w:cs="Arial"/>
          <w:sz w:val="24"/>
          <w:szCs w:val="24"/>
        </w:rPr>
        <w:t>independência</w:t>
      </w:r>
      <w:r w:rsidRPr="00CD2679">
        <w:rPr>
          <w:rFonts w:ascii="Arial" w:hAnsi="Arial" w:cs="Arial"/>
          <w:sz w:val="24"/>
          <w:szCs w:val="24"/>
        </w:rPr>
        <w:t xml:space="preserve"> judicial no estado </w:t>
      </w:r>
      <w:r w:rsidR="009222EF" w:rsidRPr="00CD2679">
        <w:rPr>
          <w:rFonts w:ascii="Arial" w:hAnsi="Arial" w:cs="Arial"/>
          <w:sz w:val="24"/>
          <w:szCs w:val="24"/>
        </w:rPr>
        <w:t>democrático</w:t>
      </w:r>
      <w:r w:rsidRPr="00CD2679">
        <w:rPr>
          <w:rFonts w:ascii="Arial" w:hAnsi="Arial" w:cs="Arial"/>
          <w:sz w:val="24"/>
          <w:szCs w:val="24"/>
        </w:rPr>
        <w:t xml:space="preserve"> de direito. São Paulo: Revista dos Tribunais 1993.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G633q)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GOMES NETO, José Mário Wanderley (Org.)</w:t>
      </w:r>
      <w:r w:rsidR="00243AC2" w:rsidRPr="00CD2679">
        <w:rPr>
          <w:rFonts w:ascii="Arial" w:hAnsi="Arial" w:cs="Arial"/>
          <w:sz w:val="24"/>
          <w:szCs w:val="24"/>
        </w:rPr>
        <w:t>; PIMENTEL, Alexandre Freire ... [et al.]</w:t>
      </w:r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Dimensões do acesso à justiça</w:t>
      </w:r>
      <w:r w:rsidRPr="00CD2679">
        <w:rPr>
          <w:rFonts w:ascii="Arial" w:hAnsi="Arial" w:cs="Arial"/>
          <w:sz w:val="24"/>
          <w:szCs w:val="24"/>
        </w:rPr>
        <w:t xml:space="preserve">. Salvador: </w:t>
      </w:r>
      <w:proofErr w:type="spellStart"/>
      <w:r w:rsidRPr="00CD2679">
        <w:rPr>
          <w:rFonts w:ascii="Arial" w:hAnsi="Arial" w:cs="Arial"/>
          <w:sz w:val="24"/>
          <w:szCs w:val="24"/>
        </w:rPr>
        <w:t>JusPodivm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, 2008.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 D582)</w:t>
      </w:r>
    </w:p>
    <w:p w:rsidR="00833A28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 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MANCUSO, Rodolfo de Camargo. </w:t>
      </w:r>
      <w:r w:rsidRPr="00CD2679">
        <w:rPr>
          <w:rFonts w:ascii="Arial" w:hAnsi="Arial" w:cs="Arial"/>
          <w:b/>
          <w:sz w:val="24"/>
          <w:szCs w:val="24"/>
        </w:rPr>
        <w:t>Divergência jurisprudencial e súmula vinculante.</w:t>
      </w:r>
      <w:r w:rsidRPr="00CD2679">
        <w:rPr>
          <w:rFonts w:ascii="Arial" w:hAnsi="Arial" w:cs="Arial"/>
          <w:sz w:val="24"/>
          <w:szCs w:val="24"/>
        </w:rPr>
        <w:t xml:space="preserve"> 2. ed., rev. e atual. São Paulo: Revista dos Tribunais, 2002.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340.142 M269d)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 </w:t>
      </w:r>
    </w:p>
    <w:p w:rsidR="0013725D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PAES, </w:t>
      </w:r>
      <w:proofErr w:type="spellStart"/>
      <w:r w:rsidRPr="00CD2679">
        <w:rPr>
          <w:rFonts w:ascii="Arial" w:hAnsi="Arial" w:cs="Arial"/>
          <w:sz w:val="24"/>
          <w:szCs w:val="24"/>
        </w:rPr>
        <w:t>Eudóxio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79">
        <w:rPr>
          <w:rFonts w:ascii="Arial" w:hAnsi="Arial" w:cs="Arial"/>
          <w:sz w:val="24"/>
          <w:szCs w:val="24"/>
        </w:rPr>
        <w:t>Cêspedes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Fundamentos e critérios para a configuração da litispendência no processo civil coletivo.</w:t>
      </w:r>
      <w:r w:rsidRPr="00CD2679">
        <w:rPr>
          <w:rFonts w:ascii="Arial" w:hAnsi="Arial" w:cs="Arial"/>
          <w:sz w:val="24"/>
          <w:szCs w:val="24"/>
        </w:rPr>
        <w:t xml:space="preserve"> Brasília: Conselho da Justiça Federal, Centro de Estudos Judiciários, 2015.</w:t>
      </w:r>
      <w:r w:rsidR="0013725D" w:rsidRPr="00CD2679">
        <w:rPr>
          <w:rFonts w:ascii="Arial" w:hAnsi="Arial" w:cs="Arial"/>
          <w:sz w:val="24"/>
          <w:szCs w:val="24"/>
        </w:rPr>
        <w:t xml:space="preserve"> </w:t>
      </w:r>
      <w:r w:rsidR="00DA7F29" w:rsidRPr="00CD2679">
        <w:rPr>
          <w:rFonts w:ascii="Arial" w:hAnsi="Arial" w:cs="Arial"/>
          <w:sz w:val="24"/>
          <w:szCs w:val="24"/>
        </w:rPr>
        <w:t>(Série Monografias do CEJ; 20).</w:t>
      </w:r>
      <w:r w:rsidR="0013725D" w:rsidRPr="00CD2679">
        <w:rPr>
          <w:rFonts w:ascii="Arial" w:hAnsi="Arial" w:cs="Arial"/>
          <w:sz w:val="24"/>
          <w:szCs w:val="24"/>
        </w:rPr>
        <w:t xml:space="preserve">   </w:t>
      </w:r>
    </w:p>
    <w:p w:rsidR="0013725D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Pr="00CD2679">
        <w:rPr>
          <w:rFonts w:ascii="Arial" w:hAnsi="Arial" w:cs="Arial"/>
          <w:sz w:val="24"/>
          <w:szCs w:val="24"/>
        </w:rPr>
        <w:tab/>
        <w:t xml:space="preserve">   </w:t>
      </w: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13725D" w:rsidRPr="00CD2679" w:rsidRDefault="003A6F35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PINHEIRO, José Rodrigues. </w:t>
      </w:r>
      <w:r w:rsidR="0013725D" w:rsidRPr="00CD2679">
        <w:rPr>
          <w:rFonts w:ascii="Arial" w:hAnsi="Arial" w:cs="Arial"/>
          <w:b/>
          <w:sz w:val="24"/>
          <w:szCs w:val="24"/>
        </w:rPr>
        <w:t xml:space="preserve">A Qualidade total no poder </w:t>
      </w:r>
      <w:r w:rsidRPr="00CD2679">
        <w:rPr>
          <w:rFonts w:ascii="Arial" w:hAnsi="Arial" w:cs="Arial"/>
          <w:b/>
          <w:sz w:val="24"/>
          <w:szCs w:val="24"/>
        </w:rPr>
        <w:t>judiciário.</w:t>
      </w:r>
      <w:r w:rsidR="0013725D" w:rsidRPr="00CD2679">
        <w:rPr>
          <w:rFonts w:ascii="Arial" w:hAnsi="Arial" w:cs="Arial"/>
          <w:sz w:val="24"/>
          <w:szCs w:val="24"/>
        </w:rPr>
        <w:t xml:space="preserve"> </w:t>
      </w:r>
      <w:r w:rsidR="00371469" w:rsidRPr="00CD2679">
        <w:rPr>
          <w:rFonts w:ascii="Arial" w:hAnsi="Arial" w:cs="Arial"/>
          <w:sz w:val="24"/>
          <w:szCs w:val="24"/>
        </w:rPr>
        <w:t>Porto Alegre</w:t>
      </w:r>
      <w:r w:rsidRPr="00CD2679">
        <w:rPr>
          <w:rFonts w:ascii="Arial" w:hAnsi="Arial" w:cs="Arial"/>
          <w:sz w:val="24"/>
          <w:szCs w:val="24"/>
        </w:rPr>
        <w:t>:</w:t>
      </w:r>
      <w:r w:rsidR="0013725D" w:rsidRPr="00CD2679">
        <w:rPr>
          <w:rFonts w:ascii="Arial" w:hAnsi="Arial" w:cs="Arial"/>
          <w:sz w:val="24"/>
          <w:szCs w:val="24"/>
        </w:rPr>
        <w:t xml:space="preserve"> Sagra </w:t>
      </w:r>
      <w:proofErr w:type="spellStart"/>
      <w:r w:rsidR="0013725D" w:rsidRPr="00CD2679">
        <w:rPr>
          <w:rFonts w:ascii="Arial" w:hAnsi="Arial" w:cs="Arial"/>
          <w:sz w:val="24"/>
          <w:szCs w:val="24"/>
        </w:rPr>
        <w:t>Luzzat</w:t>
      </w:r>
      <w:r w:rsidR="00E86FC3" w:rsidRPr="00CD2679">
        <w:rPr>
          <w:rFonts w:ascii="Arial" w:hAnsi="Arial" w:cs="Arial"/>
          <w:sz w:val="24"/>
          <w:szCs w:val="24"/>
        </w:rPr>
        <w:t>to</w:t>
      </w:r>
      <w:proofErr w:type="spellEnd"/>
      <w:r w:rsidRPr="00CD2679">
        <w:rPr>
          <w:rFonts w:ascii="Arial" w:hAnsi="Arial" w:cs="Arial"/>
          <w:sz w:val="24"/>
          <w:szCs w:val="24"/>
        </w:rPr>
        <w:t>,</w:t>
      </w:r>
      <w:r w:rsidR="00E86FC3" w:rsidRPr="00CD2679">
        <w:rPr>
          <w:rFonts w:ascii="Arial" w:hAnsi="Arial" w:cs="Arial"/>
          <w:sz w:val="24"/>
          <w:szCs w:val="24"/>
        </w:rPr>
        <w:t xml:space="preserve"> 1997</w:t>
      </w:r>
      <w:r w:rsidRPr="00CD2679">
        <w:rPr>
          <w:rFonts w:ascii="Arial" w:hAnsi="Arial" w:cs="Arial"/>
          <w:sz w:val="24"/>
          <w:szCs w:val="24"/>
        </w:rPr>
        <w:t>.</w:t>
      </w:r>
      <w:r w:rsidR="00E86FC3" w:rsidRPr="00CD2679">
        <w:rPr>
          <w:rFonts w:ascii="Arial" w:hAnsi="Arial" w:cs="Arial"/>
          <w:sz w:val="24"/>
          <w:szCs w:val="24"/>
        </w:rPr>
        <w:t xml:space="preserve"> 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(Classificação: 342.56 </w:t>
      </w:r>
      <w:r w:rsidR="0013725D" w:rsidRPr="00CD2679">
        <w:rPr>
          <w:rFonts w:ascii="Arial" w:hAnsi="Arial" w:cs="Arial"/>
          <w:sz w:val="24"/>
          <w:szCs w:val="24"/>
        </w:rPr>
        <w:t>P654q</w:t>
      </w:r>
      <w:r w:rsidRPr="00CD2679">
        <w:rPr>
          <w:rFonts w:ascii="Arial" w:hAnsi="Arial" w:cs="Arial"/>
          <w:sz w:val="24"/>
          <w:szCs w:val="24"/>
        </w:rPr>
        <w:t>)</w:t>
      </w:r>
      <w:r w:rsidR="00833A28" w:rsidRPr="00CD2679">
        <w:rPr>
          <w:rFonts w:ascii="Arial" w:hAnsi="Arial" w:cs="Arial"/>
          <w:sz w:val="24"/>
          <w:szCs w:val="24"/>
        </w:rPr>
        <w:tab/>
        <w:t xml:space="preserve">  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7F4C30"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833A28"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833A28" w:rsidRPr="00CD2679">
        <w:rPr>
          <w:rFonts w:ascii="Arial" w:hAnsi="Arial" w:cs="Arial"/>
          <w:sz w:val="24"/>
          <w:szCs w:val="24"/>
        </w:rPr>
        <w:tab/>
        <w:t xml:space="preserve">  </w:t>
      </w:r>
      <w:r w:rsidR="007F4C30"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BB3648" w:rsidRPr="00CD2679" w:rsidRDefault="00BB3648" w:rsidP="0013725D">
      <w:pPr>
        <w:spacing w:after="0"/>
        <w:rPr>
          <w:rFonts w:ascii="Arial" w:hAnsi="Arial" w:cs="Arial"/>
          <w:sz w:val="24"/>
          <w:szCs w:val="24"/>
        </w:rPr>
      </w:pPr>
    </w:p>
    <w:p w:rsidR="0013725D" w:rsidRPr="00CD2679" w:rsidRDefault="00EE0BFD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REBOUÇAS, Francisco de Paula Sena.</w:t>
      </w:r>
      <w:r w:rsidR="0013725D" w:rsidRPr="00CD2679">
        <w:rPr>
          <w:rFonts w:ascii="Arial" w:hAnsi="Arial" w:cs="Arial"/>
          <w:sz w:val="24"/>
          <w:szCs w:val="24"/>
        </w:rPr>
        <w:t xml:space="preserve"> </w:t>
      </w:r>
      <w:r w:rsidR="0013725D" w:rsidRPr="00CD2679">
        <w:rPr>
          <w:rFonts w:ascii="Arial" w:hAnsi="Arial" w:cs="Arial"/>
          <w:b/>
          <w:sz w:val="24"/>
          <w:szCs w:val="24"/>
        </w:rPr>
        <w:t>Fim de século e justiça</w:t>
      </w:r>
      <w:r w:rsidRPr="00CD2679">
        <w:rPr>
          <w:rFonts w:ascii="Arial" w:hAnsi="Arial" w:cs="Arial"/>
          <w:b/>
          <w:sz w:val="24"/>
          <w:szCs w:val="24"/>
        </w:rPr>
        <w:t>.</w:t>
      </w:r>
      <w:r w:rsidR="0013725D" w:rsidRPr="00CD2679">
        <w:rPr>
          <w:rFonts w:ascii="Arial" w:hAnsi="Arial" w:cs="Arial"/>
          <w:sz w:val="24"/>
          <w:szCs w:val="24"/>
        </w:rPr>
        <w:t xml:space="preserve"> São</w:t>
      </w:r>
      <w:r w:rsidR="00E86FC3" w:rsidRPr="00CD2679">
        <w:rPr>
          <w:rFonts w:ascii="Arial" w:hAnsi="Arial" w:cs="Arial"/>
          <w:sz w:val="24"/>
          <w:szCs w:val="24"/>
        </w:rPr>
        <w:t xml:space="preserve"> Paulo: J</w:t>
      </w:r>
      <w:r w:rsidR="00BB3648" w:rsidRPr="00CD2679">
        <w:rPr>
          <w:rFonts w:ascii="Arial" w:hAnsi="Arial" w:cs="Arial"/>
          <w:sz w:val="24"/>
          <w:szCs w:val="24"/>
        </w:rPr>
        <w:t>uarez</w:t>
      </w:r>
      <w:r w:rsidR="00E86FC3" w:rsidRPr="00CD2679">
        <w:rPr>
          <w:rFonts w:ascii="Arial" w:hAnsi="Arial" w:cs="Arial"/>
          <w:sz w:val="24"/>
          <w:szCs w:val="24"/>
        </w:rPr>
        <w:t xml:space="preserve"> de Oliveira, 2002. 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(Classificação: 34 </w:t>
      </w:r>
      <w:r w:rsidR="0013725D" w:rsidRPr="00CD2679">
        <w:rPr>
          <w:rFonts w:ascii="Arial" w:hAnsi="Arial" w:cs="Arial"/>
          <w:sz w:val="24"/>
          <w:szCs w:val="24"/>
        </w:rPr>
        <w:t>R292f</w:t>
      </w:r>
      <w:r w:rsidRPr="00CD2679">
        <w:rPr>
          <w:rFonts w:ascii="Arial" w:hAnsi="Arial" w:cs="Arial"/>
          <w:sz w:val="24"/>
          <w:szCs w:val="24"/>
        </w:rPr>
        <w:t>)</w:t>
      </w:r>
    </w:p>
    <w:p w:rsidR="0013725D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="0013725D"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E86FC3" w:rsidRPr="00CD2679" w:rsidRDefault="00D46FE2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SEMINÁRIO O SUPREMO TRIBUNAL FEDERAL NA HISTÓRIA REPUBLICANA</w:t>
      </w:r>
      <w:r w:rsidR="00FA7C42" w:rsidRPr="00CD2679">
        <w:rPr>
          <w:rFonts w:ascii="Arial" w:hAnsi="Arial" w:cs="Arial"/>
          <w:sz w:val="24"/>
          <w:szCs w:val="24"/>
        </w:rPr>
        <w:t>, 2001,</w:t>
      </w:r>
      <w:r w:rsidR="0013725D" w:rsidRPr="00CD2679">
        <w:rPr>
          <w:rFonts w:ascii="Arial" w:hAnsi="Arial" w:cs="Arial"/>
          <w:sz w:val="24"/>
          <w:szCs w:val="24"/>
        </w:rPr>
        <w:t xml:space="preserve"> Rio de Janeiro.  </w:t>
      </w:r>
      <w:r w:rsidR="0013725D" w:rsidRPr="00CD2679">
        <w:rPr>
          <w:rFonts w:ascii="Arial" w:hAnsi="Arial" w:cs="Arial"/>
          <w:b/>
          <w:i/>
          <w:sz w:val="24"/>
          <w:szCs w:val="24"/>
        </w:rPr>
        <w:t>Anais</w:t>
      </w:r>
      <w:r w:rsidR="00FA7C42" w:rsidRPr="00CD2679">
        <w:rPr>
          <w:rFonts w:ascii="Arial" w:hAnsi="Arial" w:cs="Arial"/>
          <w:b/>
          <w:i/>
          <w:sz w:val="24"/>
          <w:szCs w:val="24"/>
        </w:rPr>
        <w:t xml:space="preserve"> </w:t>
      </w:r>
      <w:r w:rsidR="00FA7C42" w:rsidRPr="00CD2679">
        <w:rPr>
          <w:rFonts w:ascii="Arial" w:hAnsi="Arial" w:cs="Arial"/>
          <w:b/>
          <w:sz w:val="24"/>
          <w:szCs w:val="24"/>
        </w:rPr>
        <w:t>..</w:t>
      </w:r>
      <w:r w:rsidRPr="00CD2679">
        <w:rPr>
          <w:rFonts w:ascii="Arial" w:hAnsi="Arial" w:cs="Arial"/>
          <w:b/>
          <w:sz w:val="24"/>
          <w:szCs w:val="24"/>
        </w:rPr>
        <w:t>.</w:t>
      </w:r>
      <w:r w:rsidRPr="00CD2679">
        <w:rPr>
          <w:rFonts w:ascii="Arial" w:hAnsi="Arial" w:cs="Arial"/>
          <w:sz w:val="24"/>
          <w:szCs w:val="24"/>
        </w:rPr>
        <w:t xml:space="preserve"> </w:t>
      </w:r>
      <w:r w:rsidR="00FA7C42" w:rsidRPr="00CD2679">
        <w:rPr>
          <w:rFonts w:ascii="Arial" w:hAnsi="Arial" w:cs="Arial"/>
          <w:sz w:val="24"/>
          <w:szCs w:val="24"/>
        </w:rPr>
        <w:t>Brasília</w:t>
      </w:r>
      <w:r w:rsidR="0013725D" w:rsidRPr="00CD2679">
        <w:rPr>
          <w:rFonts w:ascii="Arial" w:hAnsi="Arial" w:cs="Arial"/>
          <w:sz w:val="24"/>
          <w:szCs w:val="24"/>
        </w:rPr>
        <w:t>: Associação dos Ju</w:t>
      </w:r>
      <w:r w:rsidR="00E86FC3" w:rsidRPr="00CD2679">
        <w:rPr>
          <w:rFonts w:ascii="Arial" w:hAnsi="Arial" w:cs="Arial"/>
          <w:sz w:val="24"/>
          <w:szCs w:val="24"/>
        </w:rPr>
        <w:t xml:space="preserve">ízes Federais do Brasil, 2002. </w:t>
      </w:r>
    </w:p>
    <w:p w:rsidR="0013725D" w:rsidRPr="00CD2679" w:rsidRDefault="00E86FC3" w:rsidP="0013725D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(Classificação: 347.991(81) </w:t>
      </w:r>
      <w:r w:rsidR="0013725D" w:rsidRPr="00CD2679">
        <w:rPr>
          <w:rFonts w:ascii="Arial" w:hAnsi="Arial" w:cs="Arial"/>
          <w:sz w:val="24"/>
          <w:szCs w:val="24"/>
        </w:rPr>
        <w:t>S471a</w:t>
      </w:r>
      <w:r w:rsidRPr="00CD2679">
        <w:rPr>
          <w:rFonts w:ascii="Arial" w:hAnsi="Arial" w:cs="Arial"/>
          <w:sz w:val="24"/>
          <w:szCs w:val="24"/>
        </w:rPr>
        <w:t>)</w:t>
      </w:r>
    </w:p>
    <w:p w:rsidR="00833A28" w:rsidRPr="00CD2679" w:rsidRDefault="00833A28" w:rsidP="0013725D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TUCCI, José Rogério Cruz e. </w:t>
      </w:r>
      <w:r w:rsidRPr="00CD2679">
        <w:rPr>
          <w:rFonts w:ascii="Arial" w:hAnsi="Arial" w:cs="Arial"/>
          <w:b/>
          <w:sz w:val="24"/>
          <w:szCs w:val="24"/>
        </w:rPr>
        <w:t>Precedente judicial como fonte do direito.</w:t>
      </w:r>
      <w:r w:rsidRPr="00CD2679">
        <w:rPr>
          <w:rFonts w:ascii="Arial" w:hAnsi="Arial" w:cs="Arial"/>
          <w:sz w:val="24"/>
          <w:szCs w:val="24"/>
        </w:rPr>
        <w:t xml:space="preserve"> São Paulo: Revista dos Tribunais, 2004.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340.1 T886p)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Pr="00CD2679">
        <w:rPr>
          <w:rFonts w:ascii="Arial" w:hAnsi="Arial" w:cs="Arial"/>
          <w:sz w:val="24"/>
          <w:szCs w:val="24"/>
        </w:rPr>
        <w:tab/>
        <w:t xml:space="preserve">    </w:t>
      </w:r>
      <w:r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VIEIRA, Oscar Vilhena. </w:t>
      </w:r>
      <w:r w:rsidRPr="00CD2679">
        <w:rPr>
          <w:rFonts w:ascii="Arial" w:hAnsi="Arial" w:cs="Arial"/>
          <w:b/>
          <w:sz w:val="24"/>
          <w:szCs w:val="24"/>
        </w:rPr>
        <w:t>Supremo Tribunal Federal</w:t>
      </w:r>
      <w:r w:rsidRPr="00CD2679">
        <w:rPr>
          <w:rFonts w:ascii="Arial" w:hAnsi="Arial" w:cs="Arial"/>
          <w:sz w:val="24"/>
          <w:szCs w:val="24"/>
        </w:rPr>
        <w:t xml:space="preserve">: jurisprudência política. 2. ed. São Paulo: Malheiros, 2002.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347.991(81) V657s)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WAMBIER, Teresa Arruda Alvim ... [et al.] (Coord.). </w:t>
      </w:r>
      <w:r w:rsidRPr="00CD2679">
        <w:rPr>
          <w:rFonts w:ascii="Arial" w:hAnsi="Arial" w:cs="Arial"/>
          <w:b/>
          <w:sz w:val="24"/>
          <w:szCs w:val="24"/>
        </w:rPr>
        <w:t>Reforma do judiciário</w:t>
      </w:r>
      <w:r w:rsidRPr="00CD2679">
        <w:rPr>
          <w:rFonts w:ascii="Arial" w:hAnsi="Arial" w:cs="Arial"/>
          <w:sz w:val="24"/>
          <w:szCs w:val="24"/>
        </w:rPr>
        <w:t>: primeiros ensaios críticos sobre a EC n. 45/2004. São Paulo: Revista dos Tribunais, 2005.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R281)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ZAFFARONI, Eugenio </w:t>
      </w:r>
      <w:proofErr w:type="spellStart"/>
      <w:r w:rsidRPr="00CD2679">
        <w:rPr>
          <w:rFonts w:ascii="Arial" w:hAnsi="Arial" w:cs="Arial"/>
          <w:sz w:val="24"/>
          <w:szCs w:val="24"/>
        </w:rPr>
        <w:t>Raúl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Poder judiciário</w:t>
      </w:r>
      <w:r w:rsidRPr="00CD2679">
        <w:rPr>
          <w:rFonts w:ascii="Arial" w:hAnsi="Arial" w:cs="Arial"/>
          <w:sz w:val="24"/>
          <w:szCs w:val="24"/>
        </w:rPr>
        <w:t xml:space="preserve">: crise, acertos e desacertos. Tradução Juarez Tavares. São Paulo: Revista dos Tribunais, 1995. 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(Classificação: 342.56 Z245p)</w:t>
      </w:r>
    </w:p>
    <w:p w:rsidR="00BB336F" w:rsidRDefault="00BB336F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ABDO, Helena </w:t>
      </w:r>
      <w:proofErr w:type="spellStart"/>
      <w:r w:rsidRPr="00CD2679">
        <w:rPr>
          <w:rFonts w:ascii="Arial" w:hAnsi="Arial" w:cs="Arial"/>
          <w:sz w:val="24"/>
          <w:szCs w:val="24"/>
        </w:rPr>
        <w:t>Najjar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Mídia e processo.</w:t>
      </w:r>
      <w:r w:rsidRPr="00CD2679">
        <w:rPr>
          <w:rFonts w:ascii="Arial" w:hAnsi="Arial" w:cs="Arial"/>
          <w:sz w:val="24"/>
          <w:szCs w:val="24"/>
        </w:rPr>
        <w:t xml:space="preserve"> São Paulo: Saraiva, 2011. 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ab/>
        <w:t xml:space="preserve">    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CABRAL, </w:t>
      </w:r>
      <w:proofErr w:type="spellStart"/>
      <w:r w:rsidRPr="00CD2679">
        <w:rPr>
          <w:rFonts w:ascii="Arial" w:hAnsi="Arial" w:cs="Arial"/>
          <w:sz w:val="24"/>
          <w:szCs w:val="24"/>
        </w:rPr>
        <w:t>Trícia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Navarro Xavier. </w:t>
      </w:r>
      <w:r w:rsidRPr="00CD2679">
        <w:rPr>
          <w:rFonts w:ascii="Arial" w:hAnsi="Arial" w:cs="Arial"/>
          <w:b/>
          <w:sz w:val="24"/>
          <w:szCs w:val="24"/>
        </w:rPr>
        <w:t>Ordem pública processual</w:t>
      </w:r>
      <w:r w:rsidRPr="00CD2679">
        <w:rPr>
          <w:rFonts w:ascii="Arial" w:hAnsi="Arial" w:cs="Arial"/>
          <w:sz w:val="24"/>
          <w:szCs w:val="24"/>
        </w:rPr>
        <w:t xml:space="preserve">. Brasília: Gazeta Jurídica, 2015. 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F4C30" w:rsidRPr="00CD2679" w:rsidRDefault="007F4C30" w:rsidP="00155F01">
      <w:pPr>
        <w:spacing w:after="0"/>
        <w:rPr>
          <w:rFonts w:ascii="Arial" w:hAnsi="Arial" w:cs="Arial"/>
          <w:sz w:val="24"/>
          <w:szCs w:val="24"/>
        </w:rPr>
      </w:pPr>
    </w:p>
    <w:p w:rsidR="00762523" w:rsidRPr="00CD2679" w:rsidRDefault="00762523" w:rsidP="00762523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CAHALI, Cláudia Elisabete </w:t>
      </w:r>
      <w:proofErr w:type="spellStart"/>
      <w:r w:rsidRPr="00CD2679">
        <w:rPr>
          <w:rFonts w:ascii="Arial" w:hAnsi="Arial" w:cs="Arial"/>
          <w:sz w:val="24"/>
          <w:szCs w:val="24"/>
        </w:rPr>
        <w:t>Schwerz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. </w:t>
      </w:r>
      <w:r w:rsidRPr="00CD2679">
        <w:rPr>
          <w:rFonts w:ascii="Arial" w:hAnsi="Arial" w:cs="Arial"/>
          <w:b/>
          <w:sz w:val="24"/>
          <w:szCs w:val="24"/>
        </w:rPr>
        <w:t>O gerenciamento de processos judiciais</w:t>
      </w:r>
      <w:r w:rsidRPr="00CD2679">
        <w:rPr>
          <w:rFonts w:ascii="Arial" w:hAnsi="Arial" w:cs="Arial"/>
          <w:sz w:val="24"/>
          <w:szCs w:val="24"/>
        </w:rPr>
        <w:t xml:space="preserve">: em busca da efetividade da prestação </w:t>
      </w:r>
      <w:proofErr w:type="gramStart"/>
      <w:r w:rsidRPr="00CD2679">
        <w:rPr>
          <w:rFonts w:ascii="Arial" w:hAnsi="Arial" w:cs="Arial"/>
          <w:sz w:val="24"/>
          <w:szCs w:val="24"/>
        </w:rPr>
        <w:t>jurisdicional :</w:t>
      </w:r>
      <w:proofErr w:type="gramEnd"/>
      <w:r w:rsidRPr="00CD2679">
        <w:rPr>
          <w:rFonts w:ascii="Arial" w:hAnsi="Arial" w:cs="Arial"/>
          <w:sz w:val="24"/>
          <w:szCs w:val="24"/>
        </w:rPr>
        <w:t xml:space="preserve"> com remissões ao projeto do novo CPC. Brasília: Gazeta Jurídica, 2013. (Coleção Andrea </w:t>
      </w:r>
      <w:proofErr w:type="spellStart"/>
      <w:r w:rsidRPr="00CD2679">
        <w:rPr>
          <w:rFonts w:ascii="Arial" w:hAnsi="Arial" w:cs="Arial"/>
          <w:sz w:val="24"/>
          <w:szCs w:val="24"/>
        </w:rPr>
        <w:t>Proto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679">
        <w:rPr>
          <w:rFonts w:ascii="Arial" w:hAnsi="Arial" w:cs="Arial"/>
          <w:sz w:val="24"/>
          <w:szCs w:val="24"/>
        </w:rPr>
        <w:t>Pisani</w:t>
      </w:r>
      <w:proofErr w:type="spellEnd"/>
      <w:r w:rsidRPr="00CD2679">
        <w:rPr>
          <w:rFonts w:ascii="Arial" w:hAnsi="Arial" w:cs="Arial"/>
          <w:sz w:val="24"/>
          <w:szCs w:val="24"/>
        </w:rPr>
        <w:t xml:space="preserve">; 10).  </w:t>
      </w:r>
    </w:p>
    <w:p w:rsidR="00762523" w:rsidRPr="00CD2679" w:rsidRDefault="00762523" w:rsidP="00762523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62523" w:rsidRPr="00CD2679" w:rsidRDefault="00762523" w:rsidP="00155F01">
      <w:pPr>
        <w:spacing w:after="0"/>
        <w:rPr>
          <w:rFonts w:ascii="Arial" w:hAnsi="Arial" w:cs="Arial"/>
          <w:sz w:val="24"/>
          <w:szCs w:val="24"/>
        </w:rPr>
      </w:pP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CAMPILONGO, Celso Fernandes. </w:t>
      </w:r>
      <w:r w:rsidRPr="00CD2679">
        <w:rPr>
          <w:rFonts w:ascii="Arial" w:hAnsi="Arial" w:cs="Arial"/>
          <w:b/>
          <w:sz w:val="24"/>
          <w:szCs w:val="24"/>
        </w:rPr>
        <w:t>Política, sistema jurídico e decisão judicial</w:t>
      </w:r>
      <w:r w:rsidRPr="00CD2679">
        <w:rPr>
          <w:rFonts w:ascii="Arial" w:hAnsi="Arial" w:cs="Arial"/>
          <w:sz w:val="24"/>
          <w:szCs w:val="24"/>
        </w:rPr>
        <w:t xml:space="preserve">. 2. ed. São Paulo: Saraiva, 2011.  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F4C30" w:rsidRPr="00CD2679" w:rsidRDefault="007F4C30" w:rsidP="00155F01">
      <w:pPr>
        <w:spacing w:after="0"/>
        <w:rPr>
          <w:rFonts w:ascii="Arial" w:hAnsi="Arial" w:cs="Arial"/>
          <w:sz w:val="24"/>
          <w:szCs w:val="24"/>
        </w:rPr>
      </w:pP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CARVALHO JUNIOR, Joaquim Correia de</w:t>
      </w:r>
      <w:r w:rsidRPr="00CD2679">
        <w:rPr>
          <w:rFonts w:ascii="Arial" w:hAnsi="Arial" w:cs="Arial"/>
          <w:b/>
          <w:sz w:val="24"/>
          <w:szCs w:val="24"/>
        </w:rPr>
        <w:t>. Considerações sobre a reforma do poder judiciário.</w:t>
      </w:r>
      <w:r w:rsidRPr="00CD2679">
        <w:rPr>
          <w:rFonts w:ascii="Arial" w:hAnsi="Arial" w:cs="Arial"/>
          <w:sz w:val="24"/>
          <w:szCs w:val="24"/>
        </w:rPr>
        <w:t xml:space="preserve"> Recife: Ordem dos Advogados do Brasil</w:t>
      </w:r>
      <w:r w:rsidR="00AD6B05" w:rsidRPr="00CD2679">
        <w:rPr>
          <w:rFonts w:ascii="Arial" w:hAnsi="Arial" w:cs="Arial"/>
          <w:sz w:val="24"/>
          <w:szCs w:val="24"/>
        </w:rPr>
        <w:t xml:space="preserve"> - PE</w:t>
      </w:r>
      <w:r w:rsidRPr="00CD2679">
        <w:rPr>
          <w:rFonts w:ascii="Arial" w:hAnsi="Arial" w:cs="Arial"/>
          <w:sz w:val="24"/>
          <w:szCs w:val="24"/>
        </w:rPr>
        <w:t xml:space="preserve">, 1976. 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lastRenderedPageBreak/>
        <w:t xml:space="preserve">VILELA, Hugo Otávio Tavares. </w:t>
      </w:r>
      <w:r w:rsidRPr="00CD2679">
        <w:rPr>
          <w:rFonts w:ascii="Arial" w:hAnsi="Arial" w:cs="Arial"/>
          <w:b/>
          <w:sz w:val="24"/>
          <w:szCs w:val="24"/>
        </w:rPr>
        <w:t>Além do direito</w:t>
      </w:r>
      <w:r w:rsidRPr="00CD2679">
        <w:rPr>
          <w:rFonts w:ascii="Arial" w:hAnsi="Arial" w:cs="Arial"/>
          <w:sz w:val="24"/>
          <w:szCs w:val="24"/>
        </w:rPr>
        <w:t xml:space="preserve">: </w:t>
      </w:r>
      <w:r w:rsidR="000E2044" w:rsidRPr="00CD2679">
        <w:rPr>
          <w:rFonts w:ascii="Arial" w:hAnsi="Arial" w:cs="Arial"/>
          <w:sz w:val="24"/>
          <w:szCs w:val="24"/>
        </w:rPr>
        <w:t xml:space="preserve">o que o juiz deve </w:t>
      </w:r>
      <w:proofErr w:type="gramStart"/>
      <w:r w:rsidR="000E2044" w:rsidRPr="00CD2679">
        <w:rPr>
          <w:rFonts w:ascii="Arial" w:hAnsi="Arial" w:cs="Arial"/>
          <w:sz w:val="24"/>
          <w:szCs w:val="24"/>
        </w:rPr>
        <w:t>saber :</w:t>
      </w:r>
      <w:proofErr w:type="gramEnd"/>
      <w:r w:rsidRPr="00CD2679">
        <w:rPr>
          <w:rFonts w:ascii="Arial" w:hAnsi="Arial" w:cs="Arial"/>
          <w:sz w:val="24"/>
          <w:szCs w:val="24"/>
        </w:rPr>
        <w:t xml:space="preserve"> </w:t>
      </w:r>
      <w:r w:rsidR="000E2044" w:rsidRPr="00CD2679">
        <w:rPr>
          <w:rFonts w:ascii="Arial" w:hAnsi="Arial" w:cs="Arial"/>
          <w:sz w:val="24"/>
          <w:szCs w:val="24"/>
        </w:rPr>
        <w:t xml:space="preserve">a formação </w:t>
      </w:r>
      <w:r w:rsidRPr="00CD2679">
        <w:rPr>
          <w:rFonts w:ascii="Arial" w:hAnsi="Arial" w:cs="Arial"/>
          <w:sz w:val="24"/>
          <w:szCs w:val="24"/>
        </w:rPr>
        <w:t>multidisciplinar do juiz</w:t>
      </w:r>
      <w:r w:rsidRPr="00CD2679">
        <w:rPr>
          <w:rFonts w:ascii="Arial" w:hAnsi="Arial" w:cs="Arial"/>
          <w:b/>
          <w:sz w:val="24"/>
          <w:szCs w:val="24"/>
        </w:rPr>
        <w:t>.</w:t>
      </w:r>
      <w:r w:rsidRPr="00CD2679">
        <w:rPr>
          <w:rFonts w:ascii="Arial" w:hAnsi="Arial" w:cs="Arial"/>
          <w:sz w:val="24"/>
          <w:szCs w:val="24"/>
        </w:rPr>
        <w:t xml:space="preserve"> </w:t>
      </w:r>
      <w:r w:rsidR="000E2044" w:rsidRPr="00CD2679">
        <w:rPr>
          <w:rFonts w:ascii="Arial" w:hAnsi="Arial" w:cs="Arial"/>
          <w:sz w:val="24"/>
          <w:szCs w:val="24"/>
        </w:rPr>
        <w:t>Brasília: Conselho da Justiça Federal, Centro de Estudos Judiciários, 2015</w:t>
      </w:r>
      <w:r w:rsidRPr="00CD2679">
        <w:rPr>
          <w:rFonts w:ascii="Arial" w:hAnsi="Arial" w:cs="Arial"/>
          <w:sz w:val="24"/>
          <w:szCs w:val="24"/>
        </w:rPr>
        <w:t>.</w:t>
      </w:r>
    </w:p>
    <w:p w:rsidR="00833A28" w:rsidRPr="00CD2679" w:rsidRDefault="00833A28" w:rsidP="00833A28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F81396" w:rsidRPr="00CD2679" w:rsidRDefault="00F81396" w:rsidP="00833A28">
      <w:pPr>
        <w:spacing w:after="0"/>
        <w:rPr>
          <w:rFonts w:ascii="Arial" w:hAnsi="Arial" w:cs="Arial"/>
          <w:sz w:val="24"/>
          <w:szCs w:val="24"/>
        </w:rPr>
      </w:pP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 xml:space="preserve">VIVEIROS, Estefânia. </w:t>
      </w:r>
      <w:r w:rsidRPr="00CD2679">
        <w:rPr>
          <w:rFonts w:ascii="Arial" w:hAnsi="Arial" w:cs="Arial"/>
          <w:b/>
          <w:sz w:val="24"/>
          <w:szCs w:val="24"/>
        </w:rPr>
        <w:t>Os limites do juiz para correção do erro material</w:t>
      </w:r>
      <w:r w:rsidRPr="00CD2679">
        <w:rPr>
          <w:rFonts w:ascii="Arial" w:hAnsi="Arial" w:cs="Arial"/>
          <w:sz w:val="24"/>
          <w:szCs w:val="24"/>
        </w:rPr>
        <w:t xml:space="preserve">. Brasília: Gazeta Jurídica, 2013. </w:t>
      </w:r>
      <w:r w:rsidR="0030307C" w:rsidRPr="00CD2679">
        <w:rPr>
          <w:rFonts w:ascii="Arial" w:hAnsi="Arial" w:cs="Arial"/>
          <w:sz w:val="24"/>
          <w:szCs w:val="24"/>
        </w:rPr>
        <w:t xml:space="preserve">(Coleção Andrea </w:t>
      </w:r>
      <w:proofErr w:type="spellStart"/>
      <w:r w:rsidR="0030307C" w:rsidRPr="00CD2679">
        <w:rPr>
          <w:rFonts w:ascii="Arial" w:hAnsi="Arial" w:cs="Arial"/>
          <w:sz w:val="24"/>
          <w:szCs w:val="24"/>
        </w:rPr>
        <w:t>Proto</w:t>
      </w:r>
      <w:proofErr w:type="spellEnd"/>
      <w:r w:rsidR="0030307C" w:rsidRPr="00CD26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07C" w:rsidRPr="00CD2679">
        <w:rPr>
          <w:rFonts w:ascii="Arial" w:hAnsi="Arial" w:cs="Arial"/>
          <w:sz w:val="24"/>
          <w:szCs w:val="24"/>
        </w:rPr>
        <w:t>Pisani</w:t>
      </w:r>
      <w:proofErr w:type="spellEnd"/>
      <w:r w:rsidR="0030307C" w:rsidRPr="00CD2679">
        <w:rPr>
          <w:rFonts w:ascii="Arial" w:hAnsi="Arial" w:cs="Arial"/>
          <w:sz w:val="24"/>
          <w:szCs w:val="24"/>
        </w:rPr>
        <w:t>; 4).</w:t>
      </w:r>
    </w:p>
    <w:p w:rsidR="007F4C30" w:rsidRPr="00CD2679" w:rsidRDefault="007F4C30" w:rsidP="007F4C30">
      <w:pPr>
        <w:spacing w:after="0"/>
        <w:rPr>
          <w:rFonts w:ascii="Arial" w:hAnsi="Arial" w:cs="Arial"/>
          <w:sz w:val="24"/>
          <w:szCs w:val="24"/>
        </w:rPr>
      </w:pPr>
      <w:r w:rsidRPr="00CD2679">
        <w:rPr>
          <w:rFonts w:ascii="Arial" w:hAnsi="Arial" w:cs="Arial"/>
          <w:sz w:val="24"/>
          <w:szCs w:val="24"/>
        </w:rPr>
        <w:t>(</w:t>
      </w:r>
      <w:r w:rsidRPr="00CD2679">
        <w:rPr>
          <w:rFonts w:ascii="Arial" w:hAnsi="Arial" w:cs="Arial"/>
          <w:color w:val="FF0000"/>
          <w:sz w:val="24"/>
          <w:szCs w:val="24"/>
        </w:rPr>
        <w:t>Sem Classificação</w:t>
      </w:r>
      <w:r w:rsidRPr="00CD2679">
        <w:rPr>
          <w:rFonts w:ascii="Arial" w:hAnsi="Arial" w:cs="Arial"/>
          <w:sz w:val="24"/>
          <w:szCs w:val="24"/>
        </w:rPr>
        <w:t>)</w:t>
      </w:r>
    </w:p>
    <w:p w:rsidR="007F4C30" w:rsidRDefault="007F4C30" w:rsidP="007F4C30">
      <w:pPr>
        <w:spacing w:after="0"/>
      </w:pPr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C76DD4">
        <w:rPr>
          <w:rFonts w:ascii="Bookman Old Style" w:hAnsi="Bookman Old Style"/>
          <w:b/>
          <w:color w:val="FF0000"/>
          <w:sz w:val="72"/>
          <w:szCs w:val="72"/>
          <w:u w:val="single"/>
        </w:rPr>
        <w:t>27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B30738">
      <w:pgSz w:w="11906" w:h="16838"/>
      <w:pgMar w:top="426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40E10"/>
    <w:rsid w:val="000566E0"/>
    <w:rsid w:val="000635F8"/>
    <w:rsid w:val="000877DC"/>
    <w:rsid w:val="000956C0"/>
    <w:rsid w:val="000A62C2"/>
    <w:rsid w:val="000D746F"/>
    <w:rsid w:val="000E2044"/>
    <w:rsid w:val="00127958"/>
    <w:rsid w:val="0013725D"/>
    <w:rsid w:val="00145EA7"/>
    <w:rsid w:val="00146BAD"/>
    <w:rsid w:val="00151A08"/>
    <w:rsid w:val="00154105"/>
    <w:rsid w:val="00155F01"/>
    <w:rsid w:val="001922D5"/>
    <w:rsid w:val="001A7DEA"/>
    <w:rsid w:val="00211DDC"/>
    <w:rsid w:val="0022618B"/>
    <w:rsid w:val="00243AC2"/>
    <w:rsid w:val="00251849"/>
    <w:rsid w:val="0026770C"/>
    <w:rsid w:val="002F5D4A"/>
    <w:rsid w:val="0030117A"/>
    <w:rsid w:val="0030307C"/>
    <w:rsid w:val="003170F5"/>
    <w:rsid w:val="00345E0A"/>
    <w:rsid w:val="00371469"/>
    <w:rsid w:val="00375EB9"/>
    <w:rsid w:val="00384DF9"/>
    <w:rsid w:val="003A6F35"/>
    <w:rsid w:val="003B71B8"/>
    <w:rsid w:val="004026FC"/>
    <w:rsid w:val="00411FAA"/>
    <w:rsid w:val="004379E5"/>
    <w:rsid w:val="004653A4"/>
    <w:rsid w:val="004A1E16"/>
    <w:rsid w:val="004B4B86"/>
    <w:rsid w:val="004C30C8"/>
    <w:rsid w:val="004D1CC9"/>
    <w:rsid w:val="004D556E"/>
    <w:rsid w:val="005142B3"/>
    <w:rsid w:val="005260C0"/>
    <w:rsid w:val="00551776"/>
    <w:rsid w:val="00582B23"/>
    <w:rsid w:val="005A0C3A"/>
    <w:rsid w:val="00611D36"/>
    <w:rsid w:val="006725AD"/>
    <w:rsid w:val="006878FE"/>
    <w:rsid w:val="006D7583"/>
    <w:rsid w:val="006E0099"/>
    <w:rsid w:val="006E2595"/>
    <w:rsid w:val="006F3827"/>
    <w:rsid w:val="007009AE"/>
    <w:rsid w:val="00710447"/>
    <w:rsid w:val="007142D7"/>
    <w:rsid w:val="00741C4A"/>
    <w:rsid w:val="00762523"/>
    <w:rsid w:val="00767B93"/>
    <w:rsid w:val="007B4132"/>
    <w:rsid w:val="007F4C30"/>
    <w:rsid w:val="00820B84"/>
    <w:rsid w:val="00825494"/>
    <w:rsid w:val="00833A28"/>
    <w:rsid w:val="00854720"/>
    <w:rsid w:val="00873D14"/>
    <w:rsid w:val="0089001C"/>
    <w:rsid w:val="008A0274"/>
    <w:rsid w:val="008A7451"/>
    <w:rsid w:val="008B2A2B"/>
    <w:rsid w:val="008F124E"/>
    <w:rsid w:val="00913807"/>
    <w:rsid w:val="009222EF"/>
    <w:rsid w:val="0096176F"/>
    <w:rsid w:val="00987622"/>
    <w:rsid w:val="00A3112A"/>
    <w:rsid w:val="00A37492"/>
    <w:rsid w:val="00A5380C"/>
    <w:rsid w:val="00A573AA"/>
    <w:rsid w:val="00A73E5C"/>
    <w:rsid w:val="00A75D0C"/>
    <w:rsid w:val="00AD528D"/>
    <w:rsid w:val="00AD6B05"/>
    <w:rsid w:val="00AD6D0F"/>
    <w:rsid w:val="00B06949"/>
    <w:rsid w:val="00B21A30"/>
    <w:rsid w:val="00B30738"/>
    <w:rsid w:val="00B32B0C"/>
    <w:rsid w:val="00B61CF0"/>
    <w:rsid w:val="00BB336F"/>
    <w:rsid w:val="00BB3648"/>
    <w:rsid w:val="00BD03C0"/>
    <w:rsid w:val="00BD161C"/>
    <w:rsid w:val="00BD634A"/>
    <w:rsid w:val="00BE56E1"/>
    <w:rsid w:val="00C031F7"/>
    <w:rsid w:val="00C30625"/>
    <w:rsid w:val="00C3667E"/>
    <w:rsid w:val="00C47358"/>
    <w:rsid w:val="00C73D5C"/>
    <w:rsid w:val="00C76DD4"/>
    <w:rsid w:val="00C908EB"/>
    <w:rsid w:val="00CC4479"/>
    <w:rsid w:val="00CD2679"/>
    <w:rsid w:val="00CD2B8E"/>
    <w:rsid w:val="00D23F36"/>
    <w:rsid w:val="00D406A7"/>
    <w:rsid w:val="00D45047"/>
    <w:rsid w:val="00D46FE2"/>
    <w:rsid w:val="00D70024"/>
    <w:rsid w:val="00D71B32"/>
    <w:rsid w:val="00D7450E"/>
    <w:rsid w:val="00D75AED"/>
    <w:rsid w:val="00D8004C"/>
    <w:rsid w:val="00D85C96"/>
    <w:rsid w:val="00DA7F29"/>
    <w:rsid w:val="00DB2376"/>
    <w:rsid w:val="00DC107D"/>
    <w:rsid w:val="00DD27AA"/>
    <w:rsid w:val="00DE62A6"/>
    <w:rsid w:val="00DF06EA"/>
    <w:rsid w:val="00DF1B78"/>
    <w:rsid w:val="00DF576A"/>
    <w:rsid w:val="00E305CA"/>
    <w:rsid w:val="00E530E9"/>
    <w:rsid w:val="00E54FC3"/>
    <w:rsid w:val="00E70F48"/>
    <w:rsid w:val="00E80E43"/>
    <w:rsid w:val="00E81C99"/>
    <w:rsid w:val="00E86FC3"/>
    <w:rsid w:val="00EA2B71"/>
    <w:rsid w:val="00EA77F5"/>
    <w:rsid w:val="00EA7CE4"/>
    <w:rsid w:val="00EB1E9D"/>
    <w:rsid w:val="00EC4F35"/>
    <w:rsid w:val="00EC5613"/>
    <w:rsid w:val="00EE0BFD"/>
    <w:rsid w:val="00F017CF"/>
    <w:rsid w:val="00F11784"/>
    <w:rsid w:val="00F24D04"/>
    <w:rsid w:val="00F41F32"/>
    <w:rsid w:val="00F443F5"/>
    <w:rsid w:val="00F56888"/>
    <w:rsid w:val="00F81396"/>
    <w:rsid w:val="00F954A4"/>
    <w:rsid w:val="00FA63AD"/>
    <w:rsid w:val="00FA7C42"/>
    <w:rsid w:val="00FB2981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A077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62</cp:revision>
  <dcterms:created xsi:type="dcterms:W3CDTF">2018-04-17T12:43:00Z</dcterms:created>
  <dcterms:modified xsi:type="dcterms:W3CDTF">2018-05-21T13:55:00Z</dcterms:modified>
</cp:coreProperties>
</file>