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03" w:rsidRDefault="00206403" w:rsidP="00371AA5"/>
    <w:p w:rsidR="0020521E" w:rsidRDefault="0020521E" w:rsidP="00371AA5"/>
    <w:p w:rsidR="0028689C" w:rsidRPr="00F406DE" w:rsidRDefault="0028689C" w:rsidP="00371AA5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BOTEIN, Bernardo.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juez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primera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instancia</w:t>
      </w:r>
      <w:r w:rsidRPr="00F406DE">
        <w:rPr>
          <w:rFonts w:ascii="Arial" w:hAnsi="Arial" w:cs="Arial"/>
          <w:sz w:val="24"/>
          <w:szCs w:val="24"/>
        </w:rPr>
        <w:t xml:space="preserve">: memorias de </w:t>
      </w:r>
      <w:proofErr w:type="spellStart"/>
      <w:r w:rsidRPr="00F406DE">
        <w:rPr>
          <w:rFonts w:ascii="Arial" w:hAnsi="Arial" w:cs="Arial"/>
          <w:sz w:val="24"/>
          <w:szCs w:val="24"/>
        </w:rPr>
        <w:t>un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juez</w:t>
      </w:r>
      <w:proofErr w:type="spellEnd"/>
      <w:r w:rsidRPr="00F406DE">
        <w:rPr>
          <w:rFonts w:ascii="Arial" w:hAnsi="Arial" w:cs="Arial"/>
          <w:sz w:val="24"/>
          <w:szCs w:val="24"/>
        </w:rPr>
        <w:t>. Barcelona: José Mª Bosch, 1955.</w:t>
      </w:r>
    </w:p>
    <w:p w:rsidR="0028689C" w:rsidRPr="00F406DE" w:rsidRDefault="0028689C" w:rsidP="0028689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347.962 B748j)</w:t>
      </w:r>
      <w:r w:rsidR="00005A4D" w:rsidRPr="00F406DE">
        <w:rPr>
          <w:rFonts w:ascii="Arial" w:hAnsi="Arial" w:cs="Arial"/>
          <w:sz w:val="24"/>
          <w:szCs w:val="24"/>
        </w:rPr>
        <w:t xml:space="preserve"> </w:t>
      </w:r>
    </w:p>
    <w:p w:rsidR="00647251" w:rsidRPr="00F406DE" w:rsidRDefault="00647251" w:rsidP="00D175D0">
      <w:pPr>
        <w:rPr>
          <w:rFonts w:ascii="Arial" w:hAnsi="Arial" w:cs="Arial"/>
          <w:sz w:val="24"/>
          <w:szCs w:val="24"/>
        </w:rPr>
      </w:pPr>
    </w:p>
    <w:p w:rsidR="002433DF" w:rsidRPr="00F406DE" w:rsidRDefault="001D4619" w:rsidP="007F488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DÍAZ REVORIO, Francisco Javier</w:t>
      </w:r>
      <w:r w:rsidR="006B1796" w:rsidRPr="00F406DE">
        <w:rPr>
          <w:rFonts w:ascii="Arial" w:hAnsi="Arial" w:cs="Arial"/>
          <w:sz w:val="24"/>
          <w:szCs w:val="24"/>
        </w:rPr>
        <w:t xml:space="preserve"> (Comp.)</w:t>
      </w:r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Jurisprudencia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Tribunal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Europeo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Humanos</w:t>
      </w:r>
      <w:r w:rsidR="006B1796" w:rsidRPr="00F406DE">
        <w:rPr>
          <w:rFonts w:ascii="Arial" w:hAnsi="Arial" w:cs="Arial"/>
          <w:sz w:val="24"/>
          <w:szCs w:val="24"/>
        </w:rPr>
        <w:t xml:space="preserve">. Elena Rebato </w:t>
      </w:r>
      <w:proofErr w:type="spellStart"/>
      <w:r w:rsidR="006B1796" w:rsidRPr="00F406DE">
        <w:rPr>
          <w:rFonts w:ascii="Arial" w:hAnsi="Arial" w:cs="Arial"/>
          <w:sz w:val="24"/>
          <w:szCs w:val="24"/>
        </w:rPr>
        <w:t>Peño</w:t>
      </w:r>
      <w:proofErr w:type="spellEnd"/>
      <w:r w:rsidR="006B1796" w:rsidRPr="00F406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1796" w:rsidRPr="00F406DE">
        <w:rPr>
          <w:rFonts w:ascii="Arial" w:hAnsi="Arial" w:cs="Arial"/>
          <w:sz w:val="24"/>
          <w:szCs w:val="24"/>
        </w:rPr>
        <w:t>María</w:t>
      </w:r>
      <w:proofErr w:type="spellEnd"/>
      <w:r w:rsidR="006B1796" w:rsidRPr="00F406DE">
        <w:rPr>
          <w:rFonts w:ascii="Arial" w:hAnsi="Arial" w:cs="Arial"/>
          <w:sz w:val="24"/>
          <w:szCs w:val="24"/>
        </w:rPr>
        <w:t xml:space="preserve"> Paz Moreno </w:t>
      </w:r>
      <w:proofErr w:type="spellStart"/>
      <w:r w:rsidR="006B1796" w:rsidRPr="00F406DE">
        <w:rPr>
          <w:rFonts w:ascii="Arial" w:hAnsi="Arial" w:cs="Arial"/>
          <w:sz w:val="24"/>
          <w:szCs w:val="24"/>
        </w:rPr>
        <w:t>Expósito</w:t>
      </w:r>
      <w:proofErr w:type="spellEnd"/>
      <w:r w:rsidR="006B1796" w:rsidRPr="00F406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1796" w:rsidRPr="00F406DE">
        <w:rPr>
          <w:rFonts w:ascii="Arial" w:hAnsi="Arial" w:cs="Arial"/>
          <w:sz w:val="24"/>
          <w:szCs w:val="24"/>
        </w:rPr>
        <w:t>Colab</w:t>
      </w:r>
      <w:proofErr w:type="spellEnd"/>
      <w:r w:rsidR="006B1796" w:rsidRPr="00F406DE">
        <w:rPr>
          <w:rFonts w:ascii="Arial" w:hAnsi="Arial" w:cs="Arial"/>
          <w:sz w:val="24"/>
          <w:szCs w:val="24"/>
        </w:rPr>
        <w:t>.).</w:t>
      </w:r>
      <w:r w:rsidRPr="00F406DE">
        <w:rPr>
          <w:rFonts w:ascii="Arial" w:hAnsi="Arial" w:cs="Arial"/>
          <w:sz w:val="24"/>
          <w:szCs w:val="24"/>
        </w:rPr>
        <w:t xml:space="preserve"> Palestra</w:t>
      </w:r>
      <w:r w:rsidR="006B1796" w:rsidRPr="00F406DE">
        <w:rPr>
          <w:rFonts w:ascii="Arial" w:hAnsi="Arial" w:cs="Arial"/>
          <w:sz w:val="24"/>
          <w:szCs w:val="24"/>
        </w:rPr>
        <w:t xml:space="preserve"> Ed., Lima, 2004.</w:t>
      </w:r>
      <w:r w:rsidR="007F4884" w:rsidRPr="00F406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4884" w:rsidRPr="00F406DE">
        <w:rPr>
          <w:rFonts w:ascii="Arial" w:hAnsi="Arial" w:cs="Arial"/>
          <w:sz w:val="24"/>
          <w:szCs w:val="24"/>
        </w:rPr>
        <w:t>Colección</w:t>
      </w:r>
      <w:proofErr w:type="spellEnd"/>
      <w:r w:rsidR="007F4884"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884" w:rsidRPr="00F406DE">
        <w:rPr>
          <w:rFonts w:ascii="Arial" w:hAnsi="Arial" w:cs="Arial"/>
          <w:sz w:val="24"/>
          <w:szCs w:val="24"/>
        </w:rPr>
        <w:t>Jurisprudencia</w:t>
      </w:r>
      <w:proofErr w:type="spellEnd"/>
      <w:r w:rsidR="007F4884" w:rsidRPr="00F406DE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="007F4884" w:rsidRPr="00F406DE">
        <w:rPr>
          <w:rFonts w:ascii="Arial" w:hAnsi="Arial" w:cs="Arial"/>
          <w:sz w:val="24"/>
          <w:szCs w:val="24"/>
        </w:rPr>
        <w:t>derechos</w:t>
      </w:r>
      <w:proofErr w:type="spellEnd"/>
      <w:r w:rsidR="007F4884"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884" w:rsidRPr="00F406DE">
        <w:rPr>
          <w:rFonts w:ascii="Arial" w:hAnsi="Arial" w:cs="Arial"/>
          <w:sz w:val="24"/>
          <w:szCs w:val="24"/>
        </w:rPr>
        <w:t>fundamentales</w:t>
      </w:r>
      <w:proofErr w:type="spellEnd"/>
      <w:r w:rsidR="007F4884" w:rsidRPr="00F406DE">
        <w:rPr>
          <w:rFonts w:ascii="Arial" w:hAnsi="Arial" w:cs="Arial"/>
          <w:sz w:val="24"/>
          <w:szCs w:val="24"/>
        </w:rPr>
        <w:t>; 1).</w:t>
      </w:r>
    </w:p>
    <w:p w:rsidR="002433DF" w:rsidRPr="00F406DE" w:rsidRDefault="002433DF" w:rsidP="002433D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</w:t>
      </w:r>
      <w:r w:rsidR="006B1796" w:rsidRPr="00F406DE">
        <w:rPr>
          <w:rFonts w:ascii="Arial" w:hAnsi="Arial" w:cs="Arial"/>
          <w:sz w:val="24"/>
          <w:szCs w:val="24"/>
        </w:rPr>
        <w:t>342.7(4) D542j</w:t>
      </w:r>
      <w:r w:rsidRPr="00F406DE">
        <w:rPr>
          <w:rFonts w:ascii="Arial" w:hAnsi="Arial" w:cs="Arial"/>
          <w:sz w:val="24"/>
          <w:szCs w:val="24"/>
        </w:rPr>
        <w:t>)</w:t>
      </w:r>
      <w:r w:rsidR="006B1796" w:rsidRPr="00F406DE">
        <w:rPr>
          <w:rFonts w:ascii="Arial" w:hAnsi="Arial" w:cs="Arial"/>
          <w:sz w:val="24"/>
          <w:szCs w:val="24"/>
        </w:rPr>
        <w:t xml:space="preserve"> </w:t>
      </w:r>
    </w:p>
    <w:p w:rsidR="00C65AB8" w:rsidRPr="00F406DE" w:rsidRDefault="00C65AB8" w:rsidP="00D175D0">
      <w:pPr>
        <w:rPr>
          <w:rFonts w:ascii="Arial" w:hAnsi="Arial" w:cs="Arial"/>
          <w:sz w:val="24"/>
          <w:szCs w:val="24"/>
        </w:rPr>
      </w:pPr>
    </w:p>
    <w:p w:rsidR="00462784" w:rsidRPr="00F406DE" w:rsidRDefault="00462784" w:rsidP="0046278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ECHEGARAY DE MAUSSION, Carlos E. </w:t>
      </w:r>
      <w:r w:rsidRPr="00F406DE">
        <w:rPr>
          <w:rFonts w:ascii="Arial" w:hAnsi="Arial" w:cs="Arial"/>
          <w:b/>
          <w:sz w:val="24"/>
          <w:szCs w:val="24"/>
        </w:rPr>
        <w:t xml:space="preserve">Conferencias especializadas interamericanas sobre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privado</w:t>
      </w:r>
      <w:r w:rsidRPr="00F406DE">
        <w:rPr>
          <w:rFonts w:ascii="Arial" w:hAnsi="Arial" w:cs="Arial"/>
          <w:sz w:val="24"/>
          <w:szCs w:val="24"/>
        </w:rPr>
        <w:t xml:space="preserve">: Panamá 1975 - Montevideo 1979 - La Paz 1984 - Montevideo 1989 - México 1994 – Washington 2002. Córdoba: </w:t>
      </w:r>
      <w:proofErr w:type="spellStart"/>
      <w:r w:rsidRPr="00F406DE">
        <w:rPr>
          <w:rFonts w:ascii="Arial" w:hAnsi="Arial" w:cs="Arial"/>
          <w:sz w:val="24"/>
          <w:szCs w:val="24"/>
        </w:rPr>
        <w:t>Alveroni</w:t>
      </w:r>
      <w:proofErr w:type="spellEnd"/>
      <w:r w:rsidRPr="00F406DE">
        <w:rPr>
          <w:rFonts w:ascii="Arial" w:hAnsi="Arial" w:cs="Arial"/>
          <w:sz w:val="24"/>
          <w:szCs w:val="24"/>
        </w:rPr>
        <w:t>, 2003.</w:t>
      </w:r>
      <w:r w:rsidR="00075374" w:rsidRPr="00F406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5374" w:rsidRPr="00F406DE">
        <w:rPr>
          <w:rFonts w:ascii="Arial" w:hAnsi="Arial" w:cs="Arial"/>
          <w:sz w:val="24"/>
          <w:szCs w:val="24"/>
        </w:rPr>
        <w:t>Colección</w:t>
      </w:r>
      <w:proofErr w:type="spellEnd"/>
      <w:r w:rsidR="00075374" w:rsidRPr="00F406DE">
        <w:rPr>
          <w:rFonts w:ascii="Arial" w:hAnsi="Arial" w:cs="Arial"/>
          <w:sz w:val="24"/>
          <w:szCs w:val="24"/>
        </w:rPr>
        <w:t xml:space="preserve"> Códigos y </w:t>
      </w:r>
      <w:proofErr w:type="spellStart"/>
      <w:r w:rsidR="00075374" w:rsidRPr="00F406DE">
        <w:rPr>
          <w:rFonts w:ascii="Arial" w:hAnsi="Arial" w:cs="Arial"/>
          <w:sz w:val="24"/>
          <w:szCs w:val="24"/>
        </w:rPr>
        <w:t>Leyes</w:t>
      </w:r>
      <w:proofErr w:type="spellEnd"/>
      <w:r w:rsidR="00075374" w:rsidRPr="00F406DE">
        <w:rPr>
          <w:rFonts w:ascii="Arial" w:hAnsi="Arial" w:cs="Arial"/>
          <w:sz w:val="24"/>
          <w:szCs w:val="24"/>
        </w:rPr>
        <w:t>; 17).</w:t>
      </w:r>
    </w:p>
    <w:p w:rsidR="00462784" w:rsidRPr="00F406DE" w:rsidRDefault="00462784" w:rsidP="0046278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341.9 M453c)</w:t>
      </w:r>
    </w:p>
    <w:p w:rsidR="00BB3DB0" w:rsidRPr="00F406DE" w:rsidRDefault="00BB3DB0" w:rsidP="00D175D0">
      <w:pPr>
        <w:rPr>
          <w:rFonts w:ascii="Arial" w:hAnsi="Arial" w:cs="Arial"/>
          <w:sz w:val="24"/>
          <w:szCs w:val="24"/>
        </w:rPr>
      </w:pPr>
    </w:p>
    <w:p w:rsidR="00DE56E6" w:rsidRPr="00F406DE" w:rsidRDefault="00DE56E6" w:rsidP="00DE56E6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FEUILLADE, Milton C.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Competencia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civil y comercial</w:t>
      </w:r>
      <w:r w:rsidRPr="00F406DE">
        <w:rPr>
          <w:rFonts w:ascii="Arial" w:hAnsi="Arial" w:cs="Arial"/>
          <w:sz w:val="24"/>
          <w:szCs w:val="24"/>
        </w:rPr>
        <w:t xml:space="preserve">: elementos </w:t>
      </w:r>
      <w:proofErr w:type="spellStart"/>
      <w:r w:rsidRPr="00F406DE">
        <w:rPr>
          <w:rFonts w:ascii="Arial" w:hAnsi="Arial" w:cs="Arial"/>
          <w:sz w:val="24"/>
          <w:szCs w:val="24"/>
        </w:rPr>
        <w:t>judiciales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proceso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internacional. Buenos Aires: Ábaco, 2004.</w:t>
      </w:r>
    </w:p>
    <w:p w:rsidR="00DE56E6" w:rsidRPr="00F406DE" w:rsidRDefault="00DE56E6" w:rsidP="00DE56E6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341 F428c)</w:t>
      </w:r>
    </w:p>
    <w:p w:rsidR="00DE56E6" w:rsidRPr="00F406DE" w:rsidRDefault="00DE56E6" w:rsidP="00D175D0">
      <w:pPr>
        <w:rPr>
          <w:rFonts w:ascii="Arial" w:hAnsi="Arial" w:cs="Arial"/>
          <w:sz w:val="24"/>
          <w:szCs w:val="24"/>
        </w:rPr>
      </w:pPr>
    </w:p>
    <w:p w:rsidR="00D05660" w:rsidRPr="00F406DE" w:rsidRDefault="00D05660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GOZAÍNI, Osvaldo Alfredo.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transnacional</w:t>
      </w:r>
      <w:r w:rsidRPr="00F406DE">
        <w:rPr>
          <w:rFonts w:ascii="Arial" w:hAnsi="Arial" w:cs="Arial"/>
          <w:sz w:val="24"/>
          <w:szCs w:val="24"/>
        </w:rPr>
        <w:t xml:space="preserve">: particularidades </w:t>
      </w:r>
      <w:proofErr w:type="spellStart"/>
      <w:r w:rsidRPr="00F406DE">
        <w:rPr>
          <w:rFonts w:ascii="Arial" w:hAnsi="Arial" w:cs="Arial"/>
          <w:sz w:val="24"/>
          <w:szCs w:val="24"/>
        </w:rPr>
        <w:t>procesales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Corte Interamericana de </w:t>
      </w:r>
      <w:proofErr w:type="spellStart"/>
      <w:r w:rsidRPr="00F406DE">
        <w:rPr>
          <w:rFonts w:ascii="Arial" w:hAnsi="Arial" w:cs="Arial"/>
          <w:sz w:val="24"/>
          <w:szCs w:val="24"/>
        </w:rPr>
        <w:t>Derechos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Humanos. Buenos Aires: </w:t>
      </w:r>
      <w:proofErr w:type="spellStart"/>
      <w:r w:rsidRPr="00F406DE">
        <w:rPr>
          <w:rFonts w:ascii="Arial" w:hAnsi="Arial" w:cs="Arial"/>
          <w:sz w:val="24"/>
          <w:szCs w:val="24"/>
        </w:rPr>
        <w:t>Ediar</w:t>
      </w:r>
      <w:proofErr w:type="spellEnd"/>
      <w:r w:rsidRPr="00F406DE">
        <w:rPr>
          <w:rFonts w:ascii="Arial" w:hAnsi="Arial" w:cs="Arial"/>
          <w:sz w:val="24"/>
          <w:szCs w:val="24"/>
        </w:rPr>
        <w:t>, 1992.</w:t>
      </w:r>
    </w:p>
    <w:p w:rsidR="00D05660" w:rsidRPr="00F406DE" w:rsidRDefault="00D05660" w:rsidP="00D0566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341 G725p)</w:t>
      </w:r>
    </w:p>
    <w:p w:rsidR="00E303B8" w:rsidRPr="00F406DE" w:rsidRDefault="00E303B8" w:rsidP="00D175D0">
      <w:pPr>
        <w:rPr>
          <w:rFonts w:ascii="Arial" w:hAnsi="Arial" w:cs="Arial"/>
          <w:sz w:val="24"/>
          <w:szCs w:val="24"/>
        </w:rPr>
      </w:pPr>
    </w:p>
    <w:p w:rsidR="00E303B8" w:rsidRPr="00F406DE" w:rsidRDefault="00E303B8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HÄBERLE, Peter ... [et al.].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constitucionalización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Europa</w:t>
      </w:r>
      <w:r w:rsidRPr="00F406DE">
        <w:rPr>
          <w:rFonts w:ascii="Arial" w:hAnsi="Arial" w:cs="Arial"/>
          <w:sz w:val="24"/>
          <w:szCs w:val="24"/>
        </w:rPr>
        <w:t xml:space="preserve">. Miguel </w:t>
      </w:r>
      <w:proofErr w:type="spellStart"/>
      <w:r w:rsidRPr="00F406DE">
        <w:rPr>
          <w:rFonts w:ascii="Arial" w:hAnsi="Arial" w:cs="Arial"/>
          <w:sz w:val="24"/>
          <w:szCs w:val="24"/>
        </w:rPr>
        <w:t>Carbonell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Pedro Salazar editores. México, D.F.: </w:t>
      </w:r>
      <w:proofErr w:type="spellStart"/>
      <w:r w:rsidRPr="00F406DE">
        <w:rPr>
          <w:rFonts w:ascii="Arial" w:hAnsi="Arial" w:cs="Arial"/>
          <w:sz w:val="24"/>
          <w:szCs w:val="24"/>
        </w:rPr>
        <w:t>Universidad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Nacional Autónoma de México, 2004.</w:t>
      </w:r>
    </w:p>
    <w:p w:rsidR="00E303B8" w:rsidRPr="00F406DE" w:rsidRDefault="00E303B8" w:rsidP="00E303B8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342.4(4) H114c) </w:t>
      </w:r>
    </w:p>
    <w:p w:rsidR="00BA0C8C" w:rsidRPr="00F406DE" w:rsidRDefault="00BA0C8C" w:rsidP="00D175D0">
      <w:pPr>
        <w:rPr>
          <w:rFonts w:ascii="Arial" w:hAnsi="Arial" w:cs="Arial"/>
          <w:sz w:val="24"/>
          <w:szCs w:val="24"/>
        </w:rPr>
      </w:pPr>
    </w:p>
    <w:p w:rsidR="00717254" w:rsidRPr="00F406DE" w:rsidRDefault="00717254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JUÁREZ PÉREZ, Pilar.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Orden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social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litigios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internacionales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competencia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judicial. Granada: </w:t>
      </w:r>
      <w:proofErr w:type="spellStart"/>
      <w:r w:rsidRPr="00F406DE">
        <w:rPr>
          <w:rFonts w:ascii="Arial" w:hAnsi="Arial" w:cs="Arial"/>
          <w:sz w:val="24"/>
          <w:szCs w:val="24"/>
        </w:rPr>
        <w:t>Comares</w:t>
      </w:r>
      <w:proofErr w:type="spellEnd"/>
      <w:r w:rsidRPr="00F406DE">
        <w:rPr>
          <w:rFonts w:ascii="Arial" w:hAnsi="Arial" w:cs="Arial"/>
          <w:sz w:val="24"/>
          <w:szCs w:val="24"/>
        </w:rPr>
        <w:t>, 2002. (</w:t>
      </w:r>
      <w:proofErr w:type="spellStart"/>
      <w:r w:rsidRPr="00F406DE">
        <w:rPr>
          <w:rFonts w:ascii="Arial" w:hAnsi="Arial" w:cs="Arial"/>
          <w:sz w:val="24"/>
          <w:szCs w:val="24"/>
        </w:rPr>
        <w:t>Coleccíon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Ciencia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Jurídica y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Internacional; 13).</w:t>
      </w:r>
    </w:p>
    <w:p w:rsidR="00717254" w:rsidRPr="00F406DE" w:rsidRDefault="00717254" w:rsidP="0071725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34:331 J91o)</w:t>
      </w:r>
    </w:p>
    <w:p w:rsidR="00D8324A" w:rsidRPr="00F406DE" w:rsidRDefault="00D8324A" w:rsidP="00D175D0">
      <w:pPr>
        <w:rPr>
          <w:rFonts w:ascii="Arial" w:hAnsi="Arial" w:cs="Arial"/>
          <w:sz w:val="24"/>
          <w:szCs w:val="24"/>
        </w:rPr>
      </w:pPr>
    </w:p>
    <w:p w:rsidR="007B044D" w:rsidRPr="00F406DE" w:rsidRDefault="007B044D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LATORRE </w:t>
      </w:r>
      <w:proofErr w:type="spellStart"/>
      <w:r w:rsidRPr="00F406DE">
        <w:rPr>
          <w:rFonts w:ascii="Arial" w:hAnsi="Arial" w:cs="Arial"/>
          <w:sz w:val="24"/>
          <w:szCs w:val="24"/>
        </w:rPr>
        <w:t>LATORRE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06DE">
        <w:rPr>
          <w:rFonts w:ascii="Arial" w:hAnsi="Arial" w:cs="Arial"/>
          <w:sz w:val="24"/>
          <w:szCs w:val="24"/>
        </w:rPr>
        <w:t>Virgilio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Función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jurisdiccional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juicios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paralelos</w:t>
      </w:r>
      <w:r w:rsidRPr="00F406DE">
        <w:rPr>
          <w:rFonts w:ascii="Arial" w:hAnsi="Arial" w:cs="Arial"/>
          <w:sz w:val="24"/>
          <w:szCs w:val="24"/>
        </w:rPr>
        <w:t xml:space="preserve">. </w:t>
      </w:r>
      <w:r w:rsidR="00182D63" w:rsidRPr="00F406DE">
        <w:rPr>
          <w:rFonts w:ascii="Arial" w:hAnsi="Arial" w:cs="Arial"/>
          <w:sz w:val="24"/>
          <w:szCs w:val="24"/>
        </w:rPr>
        <w:t xml:space="preserve">Madrid: </w:t>
      </w:r>
      <w:proofErr w:type="spellStart"/>
      <w:r w:rsidR="00182D63" w:rsidRPr="00F406DE">
        <w:rPr>
          <w:rFonts w:ascii="Arial" w:hAnsi="Arial" w:cs="Arial"/>
          <w:sz w:val="24"/>
          <w:szCs w:val="24"/>
        </w:rPr>
        <w:t>Civitas</w:t>
      </w:r>
      <w:proofErr w:type="spellEnd"/>
      <w:r w:rsidR="00182D63" w:rsidRPr="00F406DE">
        <w:rPr>
          <w:rFonts w:ascii="Arial" w:hAnsi="Arial" w:cs="Arial"/>
          <w:sz w:val="24"/>
          <w:szCs w:val="24"/>
        </w:rPr>
        <w:t>, 2002.</w:t>
      </w:r>
    </w:p>
    <w:p w:rsidR="00182D63" w:rsidRPr="00F406DE" w:rsidRDefault="00182D63" w:rsidP="00182D63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347.98 L358f)</w:t>
      </w:r>
    </w:p>
    <w:p w:rsidR="007B044D" w:rsidRPr="00F406DE" w:rsidRDefault="007B044D" w:rsidP="00D175D0">
      <w:pPr>
        <w:rPr>
          <w:rFonts w:ascii="Arial" w:hAnsi="Arial" w:cs="Arial"/>
          <w:sz w:val="24"/>
          <w:szCs w:val="24"/>
        </w:rPr>
      </w:pPr>
    </w:p>
    <w:p w:rsidR="00C3461D" w:rsidRPr="00F406DE" w:rsidRDefault="00C3461D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MARTÍN DEL BURGO Y MARCHÁN, </w:t>
      </w:r>
      <w:proofErr w:type="spellStart"/>
      <w:r w:rsidRPr="00F406DE">
        <w:rPr>
          <w:rFonts w:ascii="Arial" w:hAnsi="Arial" w:cs="Arial"/>
          <w:sz w:val="24"/>
          <w:szCs w:val="24"/>
        </w:rPr>
        <w:t>Ángel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r w:rsidR="00A51B39"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="00A51B39" w:rsidRPr="00F406DE">
        <w:rPr>
          <w:rFonts w:ascii="Arial" w:hAnsi="Arial" w:cs="Arial"/>
          <w:b/>
          <w:sz w:val="24"/>
          <w:szCs w:val="24"/>
        </w:rPr>
        <w:t>Justicia</w:t>
      </w:r>
      <w:proofErr w:type="spellEnd"/>
      <w:r w:rsidR="00A51B39" w:rsidRPr="00F406DE">
        <w:rPr>
          <w:rFonts w:ascii="Arial" w:hAnsi="Arial" w:cs="Arial"/>
          <w:b/>
          <w:sz w:val="24"/>
          <w:szCs w:val="24"/>
        </w:rPr>
        <w:t xml:space="preserve"> como problema</w:t>
      </w:r>
      <w:r w:rsidR="00A51B39"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51B39" w:rsidRPr="00F406DE">
        <w:rPr>
          <w:rFonts w:ascii="Arial" w:hAnsi="Arial" w:cs="Arial"/>
          <w:sz w:val="24"/>
          <w:szCs w:val="24"/>
        </w:rPr>
        <w:t>el</w:t>
      </w:r>
      <w:proofErr w:type="spellEnd"/>
      <w:r w:rsidR="00A51B39"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B39" w:rsidRPr="00F406DE">
        <w:rPr>
          <w:rFonts w:ascii="Arial" w:hAnsi="Arial" w:cs="Arial"/>
          <w:sz w:val="24"/>
          <w:szCs w:val="24"/>
        </w:rPr>
        <w:t>juez</w:t>
      </w:r>
      <w:proofErr w:type="spellEnd"/>
      <w:r w:rsidR="00A51B39" w:rsidRPr="00F406DE">
        <w:rPr>
          <w:rFonts w:ascii="Arial" w:hAnsi="Arial" w:cs="Arial"/>
          <w:sz w:val="24"/>
          <w:szCs w:val="24"/>
        </w:rPr>
        <w:t xml:space="preserve"> como administrador </w:t>
      </w:r>
      <w:proofErr w:type="spellStart"/>
      <w:r w:rsidR="00A51B39" w:rsidRPr="00F406DE">
        <w:rPr>
          <w:rFonts w:ascii="Arial" w:hAnsi="Arial" w:cs="Arial"/>
          <w:sz w:val="24"/>
          <w:szCs w:val="24"/>
        </w:rPr>
        <w:t>del</w:t>
      </w:r>
      <w:proofErr w:type="spellEnd"/>
      <w:r w:rsidR="00A51B39"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1B39" w:rsidRPr="00F406DE">
        <w:rPr>
          <w:rFonts w:ascii="Arial" w:hAnsi="Arial" w:cs="Arial"/>
          <w:sz w:val="24"/>
          <w:szCs w:val="24"/>
        </w:rPr>
        <w:t>derecho</w:t>
      </w:r>
      <w:proofErr w:type="spellEnd"/>
      <w:r w:rsidR="00A51B39" w:rsidRPr="00F406DE">
        <w:rPr>
          <w:rFonts w:ascii="Arial" w:hAnsi="Arial" w:cs="Arial"/>
          <w:sz w:val="24"/>
          <w:szCs w:val="24"/>
        </w:rPr>
        <w:t xml:space="preserve">. </w:t>
      </w:r>
      <w:r w:rsidR="00AA0286" w:rsidRPr="00F406DE">
        <w:rPr>
          <w:rFonts w:ascii="Arial" w:hAnsi="Arial" w:cs="Arial"/>
          <w:sz w:val="24"/>
          <w:szCs w:val="24"/>
        </w:rPr>
        <w:t>Barcelona</w:t>
      </w:r>
      <w:r w:rsidR="00A51B39" w:rsidRPr="00F406DE">
        <w:rPr>
          <w:rFonts w:ascii="Arial" w:hAnsi="Arial" w:cs="Arial"/>
          <w:sz w:val="24"/>
          <w:szCs w:val="24"/>
        </w:rPr>
        <w:t>: Bosch, 2001.</w:t>
      </w:r>
    </w:p>
    <w:p w:rsidR="00A51B39" w:rsidRPr="00F406DE" w:rsidRDefault="00A51B39" w:rsidP="00A51B39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347.962 B957j)</w:t>
      </w:r>
    </w:p>
    <w:p w:rsidR="008F7BB0" w:rsidRPr="00F406DE" w:rsidRDefault="008F7BB0" w:rsidP="004B3F3F">
      <w:pPr>
        <w:rPr>
          <w:rFonts w:ascii="Arial" w:hAnsi="Arial" w:cs="Arial"/>
          <w:sz w:val="24"/>
          <w:szCs w:val="24"/>
        </w:rPr>
      </w:pPr>
    </w:p>
    <w:p w:rsidR="00562F3D" w:rsidRPr="00F406DE" w:rsidRDefault="00350BC4" w:rsidP="00562F3D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MIRALLES SANGRO</w:t>
      </w:r>
      <w:r w:rsidR="00562F3D" w:rsidRPr="00F406DE">
        <w:rPr>
          <w:rFonts w:ascii="Arial" w:hAnsi="Arial" w:cs="Arial"/>
          <w:sz w:val="24"/>
          <w:szCs w:val="24"/>
        </w:rPr>
        <w:t xml:space="preserve">, Pedro Pablo.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Aplicación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extranjero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62F3D" w:rsidRPr="00F406DE">
        <w:rPr>
          <w:rFonts w:ascii="Arial" w:hAnsi="Arial" w:cs="Arial"/>
          <w:b/>
          <w:sz w:val="24"/>
          <w:szCs w:val="24"/>
        </w:rPr>
        <w:t>proceso</w:t>
      </w:r>
      <w:proofErr w:type="spellEnd"/>
      <w:r w:rsidR="00562F3D" w:rsidRPr="00F406DE">
        <w:rPr>
          <w:rFonts w:ascii="Arial" w:hAnsi="Arial" w:cs="Arial"/>
          <w:b/>
          <w:sz w:val="24"/>
          <w:szCs w:val="24"/>
        </w:rPr>
        <w:t xml:space="preserve"> y tutela judicial</w:t>
      </w:r>
      <w:r w:rsidR="00562F3D" w:rsidRPr="00F406DE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="00562F3D" w:rsidRPr="00F406DE">
        <w:rPr>
          <w:rFonts w:ascii="Arial" w:hAnsi="Arial" w:cs="Arial"/>
          <w:sz w:val="24"/>
          <w:szCs w:val="24"/>
        </w:rPr>
        <w:t>Dykinson</w:t>
      </w:r>
      <w:proofErr w:type="spellEnd"/>
      <w:r w:rsidR="00562F3D" w:rsidRPr="00F406DE">
        <w:rPr>
          <w:rFonts w:ascii="Arial" w:hAnsi="Arial" w:cs="Arial"/>
          <w:sz w:val="24"/>
          <w:szCs w:val="24"/>
        </w:rPr>
        <w:t>, 2007.</w:t>
      </w:r>
    </w:p>
    <w:p w:rsidR="00562F3D" w:rsidRPr="00F406DE" w:rsidRDefault="00562F3D" w:rsidP="00562F3D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341 M671a</w:t>
      </w:r>
      <w:r w:rsidR="00070E43" w:rsidRPr="00F406DE">
        <w:rPr>
          <w:rFonts w:ascii="Arial" w:hAnsi="Arial" w:cs="Arial"/>
          <w:sz w:val="24"/>
          <w:szCs w:val="24"/>
        </w:rPr>
        <w:t>)</w:t>
      </w:r>
    </w:p>
    <w:p w:rsidR="00562F3D" w:rsidRPr="00F406DE" w:rsidRDefault="00562F3D" w:rsidP="004B3F3F">
      <w:pPr>
        <w:rPr>
          <w:rFonts w:ascii="Arial" w:hAnsi="Arial" w:cs="Arial"/>
          <w:sz w:val="24"/>
          <w:szCs w:val="24"/>
        </w:rPr>
      </w:pPr>
    </w:p>
    <w:p w:rsidR="002C3D0D" w:rsidRPr="00F406DE" w:rsidRDefault="002C3D0D" w:rsidP="004B3F3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MONTERO AROCA, Juan. </w:t>
      </w:r>
      <w:r w:rsidRPr="00F406DE">
        <w:rPr>
          <w:rFonts w:ascii="Arial" w:hAnsi="Arial" w:cs="Arial"/>
          <w:b/>
          <w:sz w:val="24"/>
          <w:szCs w:val="24"/>
        </w:rPr>
        <w:t xml:space="preserve">Sobre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imparcialidad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juez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incompatibilidad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funciones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sentido de </w:t>
      </w:r>
      <w:proofErr w:type="spellStart"/>
      <w:r w:rsidRPr="00F406DE">
        <w:rPr>
          <w:rFonts w:ascii="Arial" w:hAnsi="Arial" w:cs="Arial"/>
          <w:sz w:val="24"/>
          <w:szCs w:val="24"/>
        </w:rPr>
        <w:t>las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reglas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que </w:t>
      </w:r>
      <w:proofErr w:type="spellStart"/>
      <w:r w:rsidRPr="00F406DE">
        <w:rPr>
          <w:rFonts w:ascii="Arial" w:hAnsi="Arial" w:cs="Arial"/>
          <w:sz w:val="24"/>
          <w:szCs w:val="24"/>
        </w:rPr>
        <w:t>quien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instruye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F406DE">
        <w:rPr>
          <w:rFonts w:ascii="Arial" w:hAnsi="Arial" w:cs="Arial"/>
          <w:sz w:val="24"/>
          <w:szCs w:val="24"/>
        </w:rPr>
        <w:t>puede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luego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juzgar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de que </w:t>
      </w:r>
      <w:proofErr w:type="spellStart"/>
      <w:r w:rsidRPr="00F406DE">
        <w:rPr>
          <w:rFonts w:ascii="Arial" w:hAnsi="Arial" w:cs="Arial"/>
          <w:sz w:val="24"/>
          <w:szCs w:val="24"/>
        </w:rPr>
        <w:t>quien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ha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resuelto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instancia no </w:t>
      </w:r>
      <w:proofErr w:type="spellStart"/>
      <w:r w:rsidRPr="00F406DE">
        <w:rPr>
          <w:rFonts w:ascii="Arial" w:hAnsi="Arial" w:cs="Arial"/>
          <w:sz w:val="24"/>
          <w:szCs w:val="24"/>
        </w:rPr>
        <w:t>puede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luego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conocer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recurso. Valencia: </w:t>
      </w:r>
      <w:proofErr w:type="spellStart"/>
      <w:r w:rsidRPr="00F406DE">
        <w:rPr>
          <w:rFonts w:ascii="Arial" w:hAnsi="Arial" w:cs="Arial"/>
          <w:sz w:val="24"/>
          <w:szCs w:val="24"/>
        </w:rPr>
        <w:t>Tirant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Blanch</w:t>
      </w:r>
      <w:proofErr w:type="spellEnd"/>
      <w:r w:rsidRPr="00F406DE">
        <w:rPr>
          <w:rFonts w:ascii="Arial" w:hAnsi="Arial" w:cs="Arial"/>
          <w:sz w:val="24"/>
          <w:szCs w:val="24"/>
        </w:rPr>
        <w:t>, 1999.</w:t>
      </w:r>
    </w:p>
    <w:p w:rsidR="002C3D0D" w:rsidRPr="00F406DE" w:rsidRDefault="002C3D0D" w:rsidP="002C3D0D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347.962 M778s)</w:t>
      </w:r>
    </w:p>
    <w:p w:rsidR="004C50D2" w:rsidRPr="00F406DE" w:rsidRDefault="004C50D2" w:rsidP="004B3F3F">
      <w:pPr>
        <w:rPr>
          <w:rFonts w:ascii="Arial" w:hAnsi="Arial" w:cs="Arial"/>
          <w:sz w:val="24"/>
          <w:szCs w:val="24"/>
        </w:rPr>
      </w:pPr>
    </w:p>
    <w:p w:rsidR="004C50D2" w:rsidRPr="00F406DE" w:rsidRDefault="004C50D2" w:rsidP="004B3F3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PASTOR PRIETO, Santos; MORENO CATENA, Víctor (Dir.).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coste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r w:rsidR="00E35345" w:rsidRPr="00F406DE">
        <w:rPr>
          <w:rFonts w:ascii="Arial" w:hAnsi="Arial" w:cs="Arial"/>
          <w:sz w:val="24"/>
          <w:szCs w:val="24"/>
        </w:rPr>
        <w:t>Madrid:</w:t>
      </w:r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Consejo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Poder Judicial, 2002.</w:t>
      </w:r>
      <w:r w:rsidR="00E35345" w:rsidRPr="00F406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35345" w:rsidRPr="00F406DE">
        <w:rPr>
          <w:rFonts w:ascii="Arial" w:hAnsi="Arial" w:cs="Arial"/>
          <w:sz w:val="24"/>
          <w:szCs w:val="24"/>
        </w:rPr>
        <w:t>Cuadernos</w:t>
      </w:r>
      <w:proofErr w:type="spellEnd"/>
      <w:r w:rsidR="00E35345"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35345" w:rsidRPr="00F406DE">
        <w:rPr>
          <w:rFonts w:ascii="Arial" w:hAnsi="Arial" w:cs="Arial"/>
          <w:sz w:val="24"/>
          <w:szCs w:val="24"/>
        </w:rPr>
        <w:t>derecho</w:t>
      </w:r>
      <w:proofErr w:type="spellEnd"/>
      <w:r w:rsidR="00E35345" w:rsidRPr="00F406DE">
        <w:rPr>
          <w:rFonts w:ascii="Arial" w:hAnsi="Arial" w:cs="Arial"/>
          <w:sz w:val="24"/>
          <w:szCs w:val="24"/>
        </w:rPr>
        <w:t xml:space="preserve"> judicial; 15-2001).</w:t>
      </w:r>
    </w:p>
    <w:p w:rsidR="001D745D" w:rsidRPr="00F406DE" w:rsidRDefault="001D745D" w:rsidP="001D745D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 C839)</w:t>
      </w:r>
    </w:p>
    <w:p w:rsidR="00755046" w:rsidRPr="00F406DE" w:rsidRDefault="00755046" w:rsidP="004B3F3F">
      <w:pPr>
        <w:rPr>
          <w:rFonts w:ascii="Arial" w:hAnsi="Arial" w:cs="Arial"/>
          <w:sz w:val="24"/>
          <w:szCs w:val="24"/>
        </w:rPr>
      </w:pPr>
    </w:p>
    <w:p w:rsidR="00F529D4" w:rsidRPr="00F406DE" w:rsidRDefault="00F529D4" w:rsidP="004B3F3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RODRÍGUEZ PONTÓN, Francisco José.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articulación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garantías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administrativas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jurisdiccionales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sistema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CEDH</w:t>
      </w:r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D33B7" w:rsidRPr="00F406DE">
        <w:rPr>
          <w:rFonts w:ascii="Arial" w:hAnsi="Arial" w:cs="Arial"/>
          <w:sz w:val="24"/>
          <w:szCs w:val="24"/>
        </w:rPr>
        <w:t>Cizur</w:t>
      </w:r>
      <w:proofErr w:type="spellEnd"/>
      <w:r w:rsidR="004D33B7" w:rsidRPr="00F406DE">
        <w:rPr>
          <w:rFonts w:ascii="Arial" w:hAnsi="Arial" w:cs="Arial"/>
          <w:sz w:val="24"/>
          <w:szCs w:val="24"/>
        </w:rPr>
        <w:t xml:space="preserve"> Menor (Navarra): Thomson </w:t>
      </w:r>
      <w:proofErr w:type="spellStart"/>
      <w:r w:rsidR="004D33B7" w:rsidRPr="00F406DE">
        <w:rPr>
          <w:rFonts w:ascii="Arial" w:hAnsi="Arial" w:cs="Arial"/>
          <w:sz w:val="24"/>
          <w:szCs w:val="24"/>
        </w:rPr>
        <w:t>Civitas</w:t>
      </w:r>
      <w:proofErr w:type="spellEnd"/>
      <w:r w:rsidR="004D33B7" w:rsidRPr="00F406DE">
        <w:rPr>
          <w:rFonts w:ascii="Arial" w:hAnsi="Arial" w:cs="Arial"/>
          <w:sz w:val="24"/>
          <w:szCs w:val="24"/>
        </w:rPr>
        <w:t>, 2005.</w:t>
      </w:r>
    </w:p>
    <w:p w:rsidR="004D33B7" w:rsidRPr="00F406DE" w:rsidRDefault="004D33B7" w:rsidP="004D33B7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lastRenderedPageBreak/>
        <w:t>(Classificação: 351.95 R696a)</w:t>
      </w:r>
    </w:p>
    <w:p w:rsidR="00F26FBA" w:rsidRPr="00F406DE" w:rsidRDefault="00F26FBA" w:rsidP="00D175D0">
      <w:pPr>
        <w:rPr>
          <w:rFonts w:ascii="Arial" w:hAnsi="Arial" w:cs="Arial"/>
          <w:sz w:val="24"/>
          <w:szCs w:val="24"/>
        </w:rPr>
      </w:pPr>
    </w:p>
    <w:p w:rsidR="0020521E" w:rsidRPr="00F406DE" w:rsidRDefault="0020521E" w:rsidP="00D175D0">
      <w:pPr>
        <w:rPr>
          <w:rFonts w:ascii="Arial" w:hAnsi="Arial" w:cs="Arial"/>
          <w:sz w:val="24"/>
          <w:szCs w:val="24"/>
        </w:rPr>
      </w:pPr>
    </w:p>
    <w:p w:rsidR="00350BC4" w:rsidRPr="00F406DE" w:rsidRDefault="00350BC4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SILVA, Jorge Alberto.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sobre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procesos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civil y comercial. </w:t>
      </w:r>
      <w:r w:rsidR="00757E17" w:rsidRPr="00F406DE">
        <w:rPr>
          <w:rFonts w:ascii="Arial" w:hAnsi="Arial" w:cs="Arial"/>
          <w:sz w:val="24"/>
          <w:szCs w:val="24"/>
        </w:rPr>
        <w:t>México</w:t>
      </w:r>
      <w:r w:rsidRPr="00F406DE">
        <w:rPr>
          <w:rFonts w:ascii="Arial" w:hAnsi="Arial" w:cs="Arial"/>
          <w:sz w:val="24"/>
          <w:szCs w:val="24"/>
        </w:rPr>
        <w:t xml:space="preserve">: McGraw-Hill, c1997. (Serie </w:t>
      </w:r>
      <w:proofErr w:type="spellStart"/>
      <w:r w:rsidRPr="00F406DE">
        <w:rPr>
          <w:rFonts w:ascii="Arial" w:hAnsi="Arial" w:cs="Arial"/>
          <w:sz w:val="24"/>
          <w:szCs w:val="24"/>
        </w:rPr>
        <w:t>Juridica</w:t>
      </w:r>
      <w:proofErr w:type="spellEnd"/>
      <w:r w:rsidRPr="00F406DE">
        <w:rPr>
          <w:rFonts w:ascii="Arial" w:hAnsi="Arial" w:cs="Arial"/>
          <w:sz w:val="24"/>
          <w:szCs w:val="24"/>
        </w:rPr>
        <w:t>).</w:t>
      </w:r>
    </w:p>
    <w:p w:rsidR="00350BC4" w:rsidRPr="00F406DE" w:rsidRDefault="00350BC4" w:rsidP="00350BC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</w:t>
      </w:r>
      <w:r w:rsidR="00757E17" w:rsidRPr="00F406DE">
        <w:rPr>
          <w:rFonts w:ascii="Arial" w:hAnsi="Arial" w:cs="Arial"/>
          <w:sz w:val="24"/>
          <w:szCs w:val="24"/>
        </w:rPr>
        <w:t>341.59 S586d</w:t>
      </w:r>
      <w:r w:rsidRPr="00F406DE">
        <w:rPr>
          <w:rFonts w:ascii="Arial" w:hAnsi="Arial" w:cs="Arial"/>
          <w:sz w:val="24"/>
          <w:szCs w:val="24"/>
        </w:rPr>
        <w:t>)</w:t>
      </w:r>
    </w:p>
    <w:p w:rsidR="00350BC4" w:rsidRPr="00F406DE" w:rsidRDefault="00350BC4" w:rsidP="00D175D0">
      <w:pPr>
        <w:rPr>
          <w:rFonts w:ascii="Arial" w:hAnsi="Arial" w:cs="Arial"/>
          <w:sz w:val="24"/>
          <w:szCs w:val="24"/>
        </w:rPr>
      </w:pPr>
    </w:p>
    <w:p w:rsidR="002433DF" w:rsidRPr="00F406DE" w:rsidRDefault="00C6255B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TELLECHEA BERGMAN, Eduardo. </w:t>
      </w:r>
      <w:proofErr w:type="spellStart"/>
      <w:r w:rsidR="009E6F4C"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9E6F4C" w:rsidRPr="00F406DE">
        <w:rPr>
          <w:rFonts w:ascii="Arial" w:hAnsi="Arial" w:cs="Arial"/>
          <w:b/>
          <w:sz w:val="24"/>
          <w:szCs w:val="24"/>
        </w:rPr>
        <w:t xml:space="preserve"> internacional privado y </w:t>
      </w:r>
      <w:proofErr w:type="spellStart"/>
      <w:r w:rsidR="009E6F4C"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="009E6F4C"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6F4C" w:rsidRPr="00F406DE">
        <w:rPr>
          <w:rFonts w:ascii="Arial" w:hAnsi="Arial" w:cs="Arial"/>
          <w:b/>
          <w:sz w:val="24"/>
          <w:szCs w:val="24"/>
        </w:rPr>
        <w:t>procesal</w:t>
      </w:r>
      <w:proofErr w:type="spellEnd"/>
      <w:r w:rsidR="009E6F4C" w:rsidRPr="00F406DE">
        <w:rPr>
          <w:rFonts w:ascii="Arial" w:hAnsi="Arial" w:cs="Arial"/>
          <w:b/>
          <w:sz w:val="24"/>
          <w:szCs w:val="24"/>
        </w:rPr>
        <w:t xml:space="preserve"> internacional</w:t>
      </w:r>
      <w:r w:rsidR="009E6F4C" w:rsidRPr="00F406DE">
        <w:rPr>
          <w:rFonts w:ascii="Arial" w:hAnsi="Arial" w:cs="Arial"/>
          <w:sz w:val="24"/>
          <w:szCs w:val="24"/>
        </w:rPr>
        <w:t xml:space="preserve">. Montevideo: </w:t>
      </w:r>
      <w:proofErr w:type="spellStart"/>
      <w:r w:rsidR="009E6F4C" w:rsidRPr="00F406DE">
        <w:rPr>
          <w:rFonts w:ascii="Arial" w:hAnsi="Arial" w:cs="Arial"/>
          <w:sz w:val="24"/>
          <w:szCs w:val="24"/>
        </w:rPr>
        <w:t>Ediciones</w:t>
      </w:r>
      <w:proofErr w:type="spellEnd"/>
      <w:r w:rsidR="009E6F4C" w:rsidRPr="00F406DE">
        <w:rPr>
          <w:rFonts w:ascii="Arial" w:hAnsi="Arial" w:cs="Arial"/>
          <w:sz w:val="24"/>
          <w:szCs w:val="24"/>
        </w:rPr>
        <w:t xml:space="preserve"> jurídicas </w:t>
      </w:r>
      <w:proofErr w:type="spellStart"/>
      <w:r w:rsidR="009E6F4C" w:rsidRPr="00F406DE">
        <w:rPr>
          <w:rFonts w:ascii="Arial" w:hAnsi="Arial" w:cs="Arial"/>
          <w:sz w:val="24"/>
          <w:szCs w:val="24"/>
        </w:rPr>
        <w:t>Amalio</w:t>
      </w:r>
      <w:proofErr w:type="spellEnd"/>
      <w:r w:rsidR="009E6F4C" w:rsidRPr="00F406DE">
        <w:rPr>
          <w:rFonts w:ascii="Arial" w:hAnsi="Arial" w:cs="Arial"/>
          <w:sz w:val="24"/>
          <w:szCs w:val="24"/>
        </w:rPr>
        <w:t xml:space="preserve"> M. Fernández, [1982].</w:t>
      </w:r>
    </w:p>
    <w:p w:rsidR="002433DF" w:rsidRPr="00F406DE" w:rsidRDefault="002433DF" w:rsidP="002433D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</w:t>
      </w:r>
      <w:r w:rsidR="009E6F4C" w:rsidRPr="00F406DE">
        <w:rPr>
          <w:rFonts w:ascii="Arial" w:hAnsi="Arial" w:cs="Arial"/>
          <w:sz w:val="24"/>
          <w:szCs w:val="24"/>
        </w:rPr>
        <w:t>341.9 B499d</w:t>
      </w:r>
      <w:r w:rsidRPr="00F406DE">
        <w:rPr>
          <w:rFonts w:ascii="Arial" w:hAnsi="Arial" w:cs="Arial"/>
          <w:sz w:val="24"/>
          <w:szCs w:val="24"/>
        </w:rPr>
        <w:t>)</w:t>
      </w:r>
    </w:p>
    <w:p w:rsidR="002433DF" w:rsidRPr="00F406DE" w:rsidRDefault="002433DF" w:rsidP="00D175D0">
      <w:pPr>
        <w:rPr>
          <w:rFonts w:ascii="Arial" w:hAnsi="Arial" w:cs="Arial"/>
          <w:sz w:val="24"/>
          <w:szCs w:val="24"/>
        </w:rPr>
      </w:pPr>
    </w:p>
    <w:p w:rsidR="008A31B0" w:rsidRPr="00F406DE" w:rsidRDefault="008A31B0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TELLECHEA BERGMAN, Eduardo.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nuevo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privado interamericano sobre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familia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protección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de menores</w:t>
      </w:r>
      <w:r w:rsidRPr="00F406DE">
        <w:rPr>
          <w:rFonts w:ascii="Arial" w:hAnsi="Arial" w:cs="Arial"/>
          <w:sz w:val="24"/>
          <w:szCs w:val="24"/>
        </w:rPr>
        <w:t xml:space="preserve">. Montevideo: </w:t>
      </w:r>
      <w:proofErr w:type="spellStart"/>
      <w:r w:rsidRPr="00F406DE">
        <w:rPr>
          <w:rFonts w:ascii="Arial" w:hAnsi="Arial" w:cs="Arial"/>
          <w:sz w:val="24"/>
          <w:szCs w:val="24"/>
        </w:rPr>
        <w:t>Fundacion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Cultura </w:t>
      </w:r>
      <w:proofErr w:type="spellStart"/>
      <w:r w:rsidRPr="00F406DE">
        <w:rPr>
          <w:rFonts w:ascii="Arial" w:hAnsi="Arial" w:cs="Arial"/>
          <w:sz w:val="24"/>
          <w:szCs w:val="24"/>
        </w:rPr>
        <w:t>Universitaria</w:t>
      </w:r>
      <w:proofErr w:type="spellEnd"/>
      <w:r w:rsidRPr="00F406DE">
        <w:rPr>
          <w:rFonts w:ascii="Arial" w:hAnsi="Arial" w:cs="Arial"/>
          <w:sz w:val="24"/>
          <w:szCs w:val="24"/>
        </w:rPr>
        <w:t>, 1991.</w:t>
      </w:r>
    </w:p>
    <w:p w:rsidR="008A31B0" w:rsidRPr="00F406DE" w:rsidRDefault="008A31B0" w:rsidP="008A31B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(Classificação: 341.9 T273n)</w:t>
      </w:r>
    </w:p>
    <w:p w:rsidR="008A31B0" w:rsidRPr="00F406DE" w:rsidRDefault="008A31B0" w:rsidP="00D175D0">
      <w:pPr>
        <w:rPr>
          <w:rFonts w:ascii="Arial" w:hAnsi="Arial" w:cs="Arial"/>
          <w:sz w:val="24"/>
          <w:szCs w:val="24"/>
        </w:rPr>
      </w:pPr>
    </w:p>
    <w:p w:rsidR="00BC0424" w:rsidRPr="00F406DE" w:rsidRDefault="00BC0424" w:rsidP="00D175D0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TOHARIA, José Juan (Dir.).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juez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su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imagen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sociedad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pasado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presente y futuro. Madrid: </w:t>
      </w:r>
      <w:proofErr w:type="spellStart"/>
      <w:r w:rsidRPr="00F406DE">
        <w:rPr>
          <w:rFonts w:ascii="Arial" w:hAnsi="Arial" w:cs="Arial"/>
          <w:sz w:val="24"/>
          <w:szCs w:val="24"/>
        </w:rPr>
        <w:t>Consejo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Poder Judicial, 2000. (</w:t>
      </w:r>
      <w:proofErr w:type="spellStart"/>
      <w:r w:rsidRPr="00F406DE">
        <w:rPr>
          <w:rFonts w:ascii="Arial" w:hAnsi="Arial" w:cs="Arial"/>
          <w:sz w:val="24"/>
          <w:szCs w:val="24"/>
        </w:rPr>
        <w:t>Estudios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Judicial; 25 - 2000).</w:t>
      </w:r>
    </w:p>
    <w:p w:rsidR="00BC0424" w:rsidRPr="00F406DE" w:rsidRDefault="00BC0424" w:rsidP="00BC0424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</w:t>
      </w:r>
      <w:r w:rsidR="008F7BB0" w:rsidRPr="00F406DE">
        <w:rPr>
          <w:rFonts w:ascii="Arial" w:hAnsi="Arial" w:cs="Arial"/>
          <w:sz w:val="24"/>
          <w:szCs w:val="24"/>
        </w:rPr>
        <w:t>347.962 T627j)</w:t>
      </w:r>
    </w:p>
    <w:p w:rsidR="00BC0424" w:rsidRPr="00F406DE" w:rsidRDefault="00BC0424" w:rsidP="00D175D0">
      <w:pPr>
        <w:rPr>
          <w:rFonts w:ascii="Arial" w:hAnsi="Arial" w:cs="Arial"/>
          <w:sz w:val="24"/>
          <w:szCs w:val="24"/>
        </w:rPr>
      </w:pPr>
    </w:p>
    <w:p w:rsidR="002433DF" w:rsidRPr="00F406DE" w:rsidRDefault="00CE231B" w:rsidP="002433D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URBANO CASTRILLO, Eduardo de (</w:t>
      </w:r>
      <w:proofErr w:type="spellStart"/>
      <w:r w:rsidRPr="00F406DE">
        <w:rPr>
          <w:rFonts w:ascii="Arial" w:hAnsi="Arial" w:cs="Arial"/>
          <w:sz w:val="24"/>
          <w:szCs w:val="24"/>
        </w:rPr>
        <w:t>Dir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). </w:t>
      </w:r>
      <w:r w:rsidRPr="00F406DE">
        <w:rPr>
          <w:rFonts w:ascii="Arial" w:hAnsi="Arial" w:cs="Arial"/>
          <w:b/>
          <w:sz w:val="24"/>
          <w:szCs w:val="24"/>
        </w:rPr>
        <w:t xml:space="preserve">Ética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juez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garantías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F406DE">
        <w:rPr>
          <w:rFonts w:ascii="Arial" w:hAnsi="Arial" w:cs="Arial"/>
          <w:sz w:val="24"/>
          <w:szCs w:val="24"/>
        </w:rPr>
        <w:t>Consejo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Poder Judicial, Centro de </w:t>
      </w:r>
      <w:proofErr w:type="spellStart"/>
      <w:r w:rsidRPr="00F406DE">
        <w:rPr>
          <w:rFonts w:ascii="Arial" w:hAnsi="Arial" w:cs="Arial"/>
          <w:sz w:val="24"/>
          <w:szCs w:val="24"/>
        </w:rPr>
        <w:t>Documentación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Judicial, 2005. (</w:t>
      </w:r>
      <w:proofErr w:type="spellStart"/>
      <w:r w:rsidRPr="00F406DE">
        <w:rPr>
          <w:rFonts w:ascii="Arial" w:hAnsi="Arial" w:cs="Arial"/>
          <w:sz w:val="24"/>
          <w:szCs w:val="24"/>
        </w:rPr>
        <w:t>Manuales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formación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continuada; 24 - 2004).</w:t>
      </w:r>
    </w:p>
    <w:p w:rsidR="002433DF" w:rsidRPr="00F406DE" w:rsidRDefault="002433DF" w:rsidP="002433DF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(Classificação: </w:t>
      </w:r>
      <w:r w:rsidR="00CE231B" w:rsidRPr="00F406DE">
        <w:rPr>
          <w:rFonts w:ascii="Arial" w:hAnsi="Arial" w:cs="Arial"/>
          <w:sz w:val="24"/>
          <w:szCs w:val="24"/>
        </w:rPr>
        <w:t>347.962 U72e</w:t>
      </w:r>
      <w:r w:rsidRPr="00F406DE">
        <w:rPr>
          <w:rFonts w:ascii="Arial" w:hAnsi="Arial" w:cs="Arial"/>
          <w:sz w:val="24"/>
          <w:szCs w:val="24"/>
        </w:rPr>
        <w:t>)</w:t>
      </w:r>
    </w:p>
    <w:p w:rsidR="002433DF" w:rsidRDefault="002433DF" w:rsidP="00D175D0">
      <w:pPr>
        <w:rPr>
          <w:rFonts w:cs="Calibri"/>
          <w:sz w:val="22"/>
          <w:szCs w:val="22"/>
        </w:rPr>
      </w:pPr>
    </w:p>
    <w:p w:rsidR="00BB336F" w:rsidRDefault="00654D81" w:rsidP="0089001C">
      <w:r>
        <w:t xml:space="preserve">   </w:t>
      </w:r>
      <w:r w:rsidR="00D31CE7" w:rsidRPr="00D0725A">
        <w:t xml:space="preserve"> </w:t>
      </w:r>
      <w:r w:rsidR="0021642F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rPr>
          <w:b/>
        </w:rPr>
      </w:pPr>
    </w:p>
    <w:p w:rsidR="00211DDC" w:rsidRPr="00E530E9" w:rsidRDefault="00211DDC" w:rsidP="00E530E9"/>
    <w:p w:rsidR="00B32B0C" w:rsidRPr="00E530E9" w:rsidRDefault="00B32B0C" w:rsidP="00B32B0C"/>
    <w:p w:rsidR="00155F01" w:rsidRPr="00E530E9" w:rsidRDefault="00E530E9" w:rsidP="00155F01">
      <w:pPr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E5E9F" w:rsidRDefault="002E5E9F" w:rsidP="002E5E9F"/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ACOSTA ALVARADO, Paola Andrea.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acceso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jurisprudencia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interamericana</w:t>
      </w:r>
      <w:r w:rsidRPr="00F406DE">
        <w:rPr>
          <w:rFonts w:ascii="Arial" w:hAnsi="Arial" w:cs="Arial"/>
          <w:sz w:val="24"/>
          <w:szCs w:val="24"/>
        </w:rPr>
        <w:t xml:space="preserve">. Bogotá:  Instituto de </w:t>
      </w:r>
      <w:proofErr w:type="spellStart"/>
      <w:r w:rsidRPr="00F406DE">
        <w:rPr>
          <w:rFonts w:ascii="Arial" w:hAnsi="Arial" w:cs="Arial"/>
          <w:sz w:val="24"/>
          <w:szCs w:val="24"/>
        </w:rPr>
        <w:t>Estudios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Constitucionales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Carlos </w:t>
      </w:r>
      <w:proofErr w:type="spellStart"/>
      <w:r w:rsidRPr="00F406DE">
        <w:rPr>
          <w:rFonts w:ascii="Arial" w:hAnsi="Arial" w:cs="Arial"/>
          <w:sz w:val="24"/>
          <w:szCs w:val="24"/>
        </w:rPr>
        <w:t>Restrepo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Piedrahita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2007. (Temas de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público; 77).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ALVARADO VELLOSO, Adolfo.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Prueba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judicial</w:t>
      </w:r>
      <w:r w:rsidRPr="00F406DE">
        <w:rPr>
          <w:rFonts w:ascii="Arial" w:hAnsi="Arial" w:cs="Arial"/>
          <w:sz w:val="24"/>
          <w:szCs w:val="24"/>
        </w:rPr>
        <w:t xml:space="preserve">: reflexiones críticas sobre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confirmación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procesal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Valencia: </w:t>
      </w:r>
      <w:proofErr w:type="spellStart"/>
      <w:r w:rsidRPr="00F406DE">
        <w:rPr>
          <w:rFonts w:ascii="Arial" w:hAnsi="Arial" w:cs="Arial"/>
          <w:sz w:val="24"/>
          <w:szCs w:val="24"/>
        </w:rPr>
        <w:t>Tirant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Blanch</w:t>
      </w:r>
      <w:proofErr w:type="spellEnd"/>
      <w:r w:rsidRPr="00F406DE">
        <w:rPr>
          <w:rFonts w:ascii="Arial" w:hAnsi="Arial" w:cs="Arial"/>
          <w:sz w:val="24"/>
          <w:szCs w:val="24"/>
        </w:rPr>
        <w:t>, 2006. (</w:t>
      </w:r>
      <w:proofErr w:type="spellStart"/>
      <w:r w:rsidRPr="00F406DE">
        <w:rPr>
          <w:rFonts w:ascii="Arial" w:hAnsi="Arial" w:cs="Arial"/>
          <w:sz w:val="24"/>
          <w:szCs w:val="24"/>
        </w:rPr>
        <w:t>Tirant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monografías</w:t>
      </w:r>
      <w:proofErr w:type="spellEnd"/>
      <w:r w:rsidRPr="00F406DE">
        <w:rPr>
          <w:rFonts w:ascii="Arial" w:hAnsi="Arial" w:cs="Arial"/>
          <w:sz w:val="24"/>
          <w:szCs w:val="24"/>
        </w:rPr>
        <w:t>; 457).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BORRÁS, Alegria; GARRIGA, Georgina (</w:t>
      </w:r>
      <w:proofErr w:type="spellStart"/>
      <w:r w:rsidRPr="00F406DE">
        <w:rPr>
          <w:rFonts w:ascii="Arial" w:hAnsi="Arial" w:cs="Arial"/>
          <w:sz w:val="24"/>
          <w:szCs w:val="24"/>
        </w:rPr>
        <w:t>Edit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.).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Adaptación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legislación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 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normativa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Unión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Europea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materia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cooperación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civil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homenaje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al Prof. Dr. Ramón </w:t>
      </w:r>
      <w:proofErr w:type="spellStart"/>
      <w:r w:rsidRPr="00F406DE">
        <w:rPr>
          <w:rFonts w:ascii="Arial" w:hAnsi="Arial" w:cs="Arial"/>
          <w:sz w:val="24"/>
          <w:szCs w:val="24"/>
        </w:rPr>
        <w:t>Viñas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Farré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Madrid: Marcial </w:t>
      </w:r>
      <w:proofErr w:type="spellStart"/>
      <w:r w:rsidRPr="00F406DE">
        <w:rPr>
          <w:rFonts w:ascii="Arial" w:hAnsi="Arial" w:cs="Arial"/>
          <w:sz w:val="24"/>
          <w:szCs w:val="24"/>
        </w:rPr>
        <w:t>Pons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2012. </w:t>
      </w:r>
      <w:proofErr w:type="gramStart"/>
      <w:r w:rsidRPr="00F406DE">
        <w:rPr>
          <w:rFonts w:ascii="Arial" w:hAnsi="Arial" w:cs="Arial"/>
          <w:sz w:val="24"/>
          <w:szCs w:val="24"/>
        </w:rPr>
        <w:t>Madrid ;</w:t>
      </w:r>
      <w:proofErr w:type="gramEnd"/>
      <w:r w:rsidRPr="00F406DE">
        <w:rPr>
          <w:rFonts w:ascii="Arial" w:hAnsi="Arial" w:cs="Arial"/>
          <w:sz w:val="24"/>
          <w:szCs w:val="24"/>
        </w:rPr>
        <w:t xml:space="preserve"> Barcelona ; Buenos Aires : Marcial </w:t>
      </w:r>
      <w:proofErr w:type="spellStart"/>
      <w:r w:rsidRPr="00F406DE">
        <w:rPr>
          <w:rFonts w:ascii="Arial" w:hAnsi="Arial" w:cs="Arial"/>
          <w:sz w:val="24"/>
          <w:szCs w:val="24"/>
        </w:rPr>
        <w:t>Pons</w:t>
      </w:r>
      <w:proofErr w:type="spellEnd"/>
      <w:r w:rsidRPr="00F406DE">
        <w:rPr>
          <w:rFonts w:ascii="Arial" w:hAnsi="Arial" w:cs="Arial"/>
          <w:sz w:val="24"/>
          <w:szCs w:val="24"/>
        </w:rPr>
        <w:t>, 2012.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BOTTO OAKLEY, Hugo,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congruencia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principio base para una teoria general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procedimiento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civil: </w:t>
      </w:r>
      <w:proofErr w:type="spellStart"/>
      <w:r w:rsidRPr="00F406DE">
        <w:rPr>
          <w:rFonts w:ascii="Arial" w:hAnsi="Arial" w:cs="Arial"/>
          <w:sz w:val="24"/>
          <w:szCs w:val="24"/>
        </w:rPr>
        <w:t>planteamiento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F406DE">
        <w:rPr>
          <w:rFonts w:ascii="Arial" w:hAnsi="Arial" w:cs="Arial"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relacion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prueba</w:t>
      </w:r>
      <w:proofErr w:type="spellEnd"/>
      <w:r w:rsidRPr="00F406DE">
        <w:rPr>
          <w:rFonts w:ascii="Arial" w:hAnsi="Arial" w:cs="Arial"/>
          <w:sz w:val="24"/>
          <w:szCs w:val="24"/>
        </w:rPr>
        <w:t>. Córdoba: M.E.L. Editor, 2006.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5F73CB" w:rsidRPr="00F406DE" w:rsidRDefault="005F73CB" w:rsidP="00444B54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CARRILLO POZO, </w:t>
      </w:r>
      <w:proofErr w:type="spellStart"/>
      <w:r w:rsidRPr="00F406DE">
        <w:rPr>
          <w:rFonts w:ascii="Arial" w:hAnsi="Arial" w:cs="Arial"/>
          <w:sz w:val="24"/>
          <w:szCs w:val="24"/>
        </w:rPr>
        <w:t>Luis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Francisco; ELVIRA BENAYAS, </w:t>
      </w:r>
      <w:proofErr w:type="spellStart"/>
      <w:r w:rsidRPr="00F406DE">
        <w:rPr>
          <w:rFonts w:ascii="Arial" w:hAnsi="Arial" w:cs="Arial"/>
          <w:sz w:val="24"/>
          <w:szCs w:val="24"/>
        </w:rPr>
        <w:t>María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Jesús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r w:rsidRPr="00F406DE">
        <w:rPr>
          <w:rFonts w:ascii="Arial" w:hAnsi="Arial" w:cs="Arial"/>
          <w:b/>
          <w:sz w:val="24"/>
          <w:szCs w:val="24"/>
        </w:rPr>
        <w:t xml:space="preserve">Instrumentos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procesales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lastRenderedPageBreak/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UE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reglamentos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Pr="00F406DE">
        <w:rPr>
          <w:rFonts w:ascii="Arial" w:hAnsi="Arial" w:cs="Arial"/>
          <w:sz w:val="24"/>
          <w:szCs w:val="24"/>
        </w:rPr>
        <w:t>notificaciones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sz w:val="24"/>
          <w:szCs w:val="24"/>
        </w:rPr>
        <w:t>obtención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pruebas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Granada: Ed. </w:t>
      </w:r>
      <w:proofErr w:type="spellStart"/>
      <w:r w:rsidRPr="00F406DE">
        <w:rPr>
          <w:rFonts w:ascii="Arial" w:hAnsi="Arial" w:cs="Arial"/>
          <w:sz w:val="24"/>
          <w:szCs w:val="24"/>
        </w:rPr>
        <w:t>Comares</w:t>
      </w:r>
      <w:proofErr w:type="spellEnd"/>
      <w:r w:rsidRPr="00F406DE">
        <w:rPr>
          <w:rFonts w:ascii="Arial" w:hAnsi="Arial" w:cs="Arial"/>
          <w:sz w:val="24"/>
          <w:szCs w:val="24"/>
        </w:rPr>
        <w:t>, 2012. (</w:t>
      </w:r>
      <w:proofErr w:type="spellStart"/>
      <w:r w:rsidRPr="00F406DE">
        <w:rPr>
          <w:rFonts w:ascii="Arial" w:hAnsi="Arial" w:cs="Arial"/>
          <w:sz w:val="24"/>
          <w:szCs w:val="24"/>
        </w:rPr>
        <w:t>Coleccíon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Ciencia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Jurídica y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Internacional; 24).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CASSESE, Sabino.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global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justicia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democracia más </w:t>
      </w:r>
      <w:proofErr w:type="spellStart"/>
      <w:r w:rsidRPr="00F406DE">
        <w:rPr>
          <w:rFonts w:ascii="Arial" w:hAnsi="Arial" w:cs="Arial"/>
          <w:sz w:val="24"/>
          <w:szCs w:val="24"/>
        </w:rPr>
        <w:t>allá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Estado. Sevilla: Global Law Press, 2010.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DI IORIO, Alfredo J.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Lineamientos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teoría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propuesta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un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jurisdicional. </w:t>
      </w:r>
      <w:proofErr w:type="spellStart"/>
      <w:r w:rsidRPr="00F406DE">
        <w:rPr>
          <w:rFonts w:ascii="Arial" w:hAnsi="Arial" w:cs="Arial"/>
          <w:sz w:val="24"/>
          <w:szCs w:val="24"/>
        </w:rPr>
        <w:t>Reimp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F406DE">
        <w:rPr>
          <w:rFonts w:ascii="Arial" w:hAnsi="Arial" w:cs="Arial"/>
          <w:sz w:val="24"/>
          <w:szCs w:val="24"/>
        </w:rPr>
        <w:t>Depalma</w:t>
      </w:r>
      <w:proofErr w:type="spellEnd"/>
      <w:r w:rsidRPr="00F406DE">
        <w:rPr>
          <w:rFonts w:ascii="Arial" w:hAnsi="Arial" w:cs="Arial"/>
          <w:sz w:val="24"/>
          <w:szCs w:val="24"/>
        </w:rPr>
        <w:t>, 2000.</w:t>
      </w:r>
    </w:p>
    <w:p w:rsidR="005F73CB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371AA5" w:rsidRPr="00F406DE" w:rsidRDefault="00371AA5" w:rsidP="00155F01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FERNÁNDEZ RAMOS, Severiano; PÉREZ MONGUIÓ, José </w:t>
      </w:r>
      <w:proofErr w:type="spellStart"/>
      <w:r w:rsidRPr="00F406DE">
        <w:rPr>
          <w:rFonts w:ascii="Arial" w:hAnsi="Arial" w:cs="Arial"/>
          <w:sz w:val="24"/>
          <w:szCs w:val="24"/>
        </w:rPr>
        <w:t>María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imparcialidad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procedimiento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administrativo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abstención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sz w:val="24"/>
          <w:szCs w:val="24"/>
        </w:rPr>
        <w:t>recusación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406DE">
        <w:rPr>
          <w:rFonts w:ascii="Arial" w:hAnsi="Arial" w:cs="Arial"/>
          <w:sz w:val="24"/>
          <w:szCs w:val="24"/>
        </w:rPr>
        <w:t>Cizur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Menor, Navarra: </w:t>
      </w:r>
      <w:proofErr w:type="spellStart"/>
      <w:r w:rsidRPr="00F406DE">
        <w:rPr>
          <w:rFonts w:ascii="Arial" w:hAnsi="Arial" w:cs="Arial"/>
          <w:sz w:val="24"/>
          <w:szCs w:val="24"/>
        </w:rPr>
        <w:t>Aranzadi</w:t>
      </w:r>
      <w:proofErr w:type="spellEnd"/>
      <w:r w:rsidRPr="00F406DE">
        <w:rPr>
          <w:rFonts w:ascii="Arial" w:hAnsi="Arial" w:cs="Arial"/>
          <w:sz w:val="24"/>
          <w:szCs w:val="24"/>
        </w:rPr>
        <w:t>, 2012.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FEUILLADE, Milton C.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Cooperación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jurisdiccional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</w:t>
      </w:r>
      <w:r w:rsidRPr="00F406DE">
        <w:rPr>
          <w:rFonts w:ascii="Arial" w:hAnsi="Arial" w:cs="Arial"/>
          <w:sz w:val="24"/>
          <w:szCs w:val="24"/>
        </w:rPr>
        <w:t>. Buenos Aires: Ábaco, 2011.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HERRANZ BALLESTEROS, Mónica.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i/>
          <w:sz w:val="24"/>
          <w:szCs w:val="24"/>
        </w:rPr>
        <w:t>Forum</w:t>
      </w:r>
      <w:proofErr w:type="spellEnd"/>
      <w:r w:rsidRPr="00F406DE">
        <w:rPr>
          <w:rFonts w:ascii="Arial" w:hAnsi="Arial" w:cs="Arial"/>
          <w:b/>
          <w:i/>
          <w:sz w:val="24"/>
          <w:szCs w:val="24"/>
        </w:rPr>
        <w:t xml:space="preserve"> non </w:t>
      </w:r>
      <w:proofErr w:type="spellStart"/>
      <w:r w:rsidRPr="00F406DE">
        <w:rPr>
          <w:rFonts w:ascii="Arial" w:hAnsi="Arial" w:cs="Arial"/>
          <w:b/>
          <w:i/>
          <w:sz w:val="24"/>
          <w:szCs w:val="24"/>
        </w:rPr>
        <w:t>conveniens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su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adaptación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ámbito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europeo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Valencia: </w:t>
      </w:r>
      <w:proofErr w:type="spellStart"/>
      <w:r w:rsidRPr="00F406DE">
        <w:rPr>
          <w:rFonts w:ascii="Arial" w:hAnsi="Arial" w:cs="Arial"/>
          <w:sz w:val="24"/>
          <w:szCs w:val="24"/>
        </w:rPr>
        <w:t>Tirant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lo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Blanch</w:t>
      </w:r>
      <w:proofErr w:type="spellEnd"/>
      <w:r w:rsidRPr="00F406DE">
        <w:rPr>
          <w:rFonts w:ascii="Arial" w:hAnsi="Arial" w:cs="Arial"/>
          <w:sz w:val="24"/>
          <w:szCs w:val="24"/>
        </w:rPr>
        <w:t>, 2011. (</w:t>
      </w:r>
      <w:proofErr w:type="spellStart"/>
      <w:r w:rsidRPr="00F406DE">
        <w:rPr>
          <w:rFonts w:ascii="Arial" w:hAnsi="Arial" w:cs="Arial"/>
          <w:sz w:val="24"/>
          <w:szCs w:val="24"/>
        </w:rPr>
        <w:t>Tirant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monografías</w:t>
      </w:r>
      <w:proofErr w:type="spellEnd"/>
      <w:r w:rsidRPr="00F406DE">
        <w:rPr>
          <w:rFonts w:ascii="Arial" w:hAnsi="Arial" w:cs="Arial"/>
          <w:sz w:val="24"/>
          <w:szCs w:val="24"/>
        </w:rPr>
        <w:t>; 748).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MALDONADO BODART, Marcela. </w:t>
      </w:r>
      <w:r w:rsidRPr="00F406DE">
        <w:rPr>
          <w:rFonts w:ascii="Arial" w:hAnsi="Arial" w:cs="Arial"/>
          <w:b/>
          <w:sz w:val="24"/>
          <w:szCs w:val="24"/>
        </w:rPr>
        <w:t xml:space="preserve">Los organismos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internacionales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era global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nuevos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retos de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cooperación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internacional. México: </w:t>
      </w:r>
      <w:proofErr w:type="spellStart"/>
      <w:r w:rsidRPr="00F406DE">
        <w:rPr>
          <w:rFonts w:ascii="Arial" w:hAnsi="Arial" w:cs="Arial"/>
          <w:sz w:val="24"/>
          <w:szCs w:val="24"/>
        </w:rPr>
        <w:t>Universidad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Autónoma de Baja </w:t>
      </w:r>
      <w:proofErr w:type="spellStart"/>
      <w:proofErr w:type="gramStart"/>
      <w:r w:rsidRPr="00F406DE">
        <w:rPr>
          <w:rFonts w:ascii="Arial" w:hAnsi="Arial" w:cs="Arial"/>
          <w:sz w:val="24"/>
          <w:szCs w:val="24"/>
        </w:rPr>
        <w:t>California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F406DE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Pr="00F406DE">
        <w:rPr>
          <w:rFonts w:ascii="Arial" w:hAnsi="Arial" w:cs="Arial"/>
          <w:sz w:val="24"/>
          <w:szCs w:val="24"/>
        </w:rPr>
        <w:t>Ángel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Porrúa</w:t>
      </w:r>
      <w:proofErr w:type="spellEnd"/>
      <w:r w:rsidRPr="00F406DE">
        <w:rPr>
          <w:rFonts w:ascii="Arial" w:hAnsi="Arial" w:cs="Arial"/>
          <w:sz w:val="24"/>
          <w:szCs w:val="24"/>
        </w:rPr>
        <w:t>, 2013.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MARTÍN OSTOS, José (Coord.).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espacio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judicial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europeo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estudios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dedicados al catedrático Faustino Gutiérrez-</w:t>
      </w:r>
      <w:proofErr w:type="spellStart"/>
      <w:r w:rsidRPr="00F406DE">
        <w:rPr>
          <w:rFonts w:ascii="Arial" w:hAnsi="Arial" w:cs="Arial"/>
          <w:sz w:val="24"/>
          <w:szCs w:val="24"/>
        </w:rPr>
        <w:t>Alviz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sz w:val="24"/>
          <w:szCs w:val="24"/>
        </w:rPr>
        <w:t>Conradi</w:t>
      </w:r>
      <w:proofErr w:type="spellEnd"/>
      <w:r w:rsidRPr="00F406DE">
        <w:rPr>
          <w:rFonts w:ascii="Arial" w:hAnsi="Arial" w:cs="Arial"/>
          <w:sz w:val="24"/>
          <w:szCs w:val="24"/>
        </w:rPr>
        <w:t>. Barcelona: Atelier, 2013.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MICHINEL ÁLVAREZ, Migue-</w:t>
      </w:r>
      <w:proofErr w:type="spellStart"/>
      <w:r w:rsidRPr="00F406DE">
        <w:rPr>
          <w:rFonts w:ascii="Arial" w:hAnsi="Arial" w:cs="Arial"/>
          <w:sz w:val="24"/>
          <w:szCs w:val="24"/>
        </w:rPr>
        <w:t>Ángel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r w:rsidRPr="00F406DE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 privado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tiempos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hipermodernos</w:t>
      </w:r>
      <w:r w:rsidRPr="00F406DE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F406DE">
        <w:rPr>
          <w:rFonts w:ascii="Arial" w:hAnsi="Arial" w:cs="Arial"/>
          <w:sz w:val="24"/>
          <w:szCs w:val="24"/>
        </w:rPr>
        <w:t>Dykinson</w:t>
      </w:r>
      <w:proofErr w:type="spellEnd"/>
      <w:r w:rsidRPr="00F406DE">
        <w:rPr>
          <w:rFonts w:ascii="Arial" w:hAnsi="Arial" w:cs="Arial"/>
          <w:sz w:val="24"/>
          <w:szCs w:val="24"/>
        </w:rPr>
        <w:t>, S.L., 2012.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155F01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OLIVA SANTOS, Andrés de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; CALDERÓN CUADRADO, </w:t>
      </w:r>
      <w:proofErr w:type="spellStart"/>
      <w:r w:rsidRPr="00F406DE">
        <w:rPr>
          <w:rFonts w:ascii="Arial" w:hAnsi="Arial" w:cs="Arial"/>
          <w:sz w:val="24"/>
          <w:szCs w:val="24"/>
        </w:rPr>
        <w:t>María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Pía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(Dir.). </w:t>
      </w:r>
      <w:r w:rsidRPr="00F406D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armonización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tras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Tratado de Lisboa</w:t>
      </w:r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406DE">
        <w:rPr>
          <w:rFonts w:ascii="Arial" w:hAnsi="Arial" w:cs="Arial"/>
          <w:sz w:val="24"/>
          <w:szCs w:val="24"/>
        </w:rPr>
        <w:t>Cizur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Menor, Navarra: </w:t>
      </w:r>
      <w:proofErr w:type="spellStart"/>
      <w:r w:rsidRPr="00F406DE">
        <w:rPr>
          <w:rFonts w:ascii="Arial" w:hAnsi="Arial" w:cs="Arial"/>
          <w:sz w:val="24"/>
          <w:szCs w:val="24"/>
        </w:rPr>
        <w:t>Aranzadi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2012.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ab/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POSNER, Richard A.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Cómo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deciden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jueces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406DE">
        <w:rPr>
          <w:rFonts w:ascii="Arial" w:hAnsi="Arial" w:cs="Arial"/>
          <w:sz w:val="24"/>
          <w:szCs w:val="24"/>
        </w:rPr>
        <w:t>Traducción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Victoria Roca Pérez. Madrid: Marcial </w:t>
      </w:r>
      <w:proofErr w:type="spellStart"/>
      <w:r w:rsidRPr="00F406DE">
        <w:rPr>
          <w:rFonts w:ascii="Arial" w:hAnsi="Arial" w:cs="Arial"/>
          <w:sz w:val="24"/>
          <w:szCs w:val="24"/>
        </w:rPr>
        <w:t>Pons</w:t>
      </w:r>
      <w:proofErr w:type="spellEnd"/>
      <w:r w:rsidRPr="00F406DE">
        <w:rPr>
          <w:rFonts w:ascii="Arial" w:hAnsi="Arial" w:cs="Arial"/>
          <w:sz w:val="24"/>
          <w:szCs w:val="24"/>
        </w:rPr>
        <w:t>, 2011.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RODRIGUEZ-ARANA, Jaime.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Interés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general,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administrativo y estado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bienestar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F406DE">
        <w:rPr>
          <w:rFonts w:ascii="Arial" w:hAnsi="Arial" w:cs="Arial"/>
          <w:sz w:val="24"/>
          <w:szCs w:val="24"/>
        </w:rPr>
        <w:t>Iustel</w:t>
      </w:r>
      <w:proofErr w:type="spellEnd"/>
      <w:r w:rsidRPr="00F406DE">
        <w:rPr>
          <w:rFonts w:ascii="Arial" w:hAnsi="Arial" w:cs="Arial"/>
          <w:sz w:val="24"/>
          <w:szCs w:val="24"/>
        </w:rPr>
        <w:t>, 2012.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 xml:space="preserve">SÁNCHEZ RODRÍGUEZ, </w:t>
      </w:r>
      <w:proofErr w:type="spellStart"/>
      <w:r w:rsidRPr="00F406DE">
        <w:rPr>
          <w:rFonts w:ascii="Arial" w:hAnsi="Arial" w:cs="Arial"/>
          <w:sz w:val="24"/>
          <w:szCs w:val="24"/>
        </w:rPr>
        <w:t>Luis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Ignacio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; QUEL LÓPEZ, Francisco Javier; LÓPEZ MARTÍN, Ana </w:t>
      </w:r>
      <w:proofErr w:type="spellStart"/>
      <w:r w:rsidRPr="00F406DE">
        <w:rPr>
          <w:rFonts w:ascii="Arial" w:hAnsi="Arial" w:cs="Arial"/>
          <w:sz w:val="24"/>
          <w:szCs w:val="24"/>
        </w:rPr>
        <w:t>Gemma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(Eds.). </w:t>
      </w:r>
      <w:r w:rsidRPr="00F406DE">
        <w:rPr>
          <w:rFonts w:ascii="Arial" w:hAnsi="Arial" w:cs="Arial"/>
          <w:b/>
          <w:sz w:val="24"/>
          <w:szCs w:val="24"/>
        </w:rPr>
        <w:t xml:space="preserve">El poder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jueces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estado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actual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Internacional</w:t>
      </w:r>
      <w:r w:rsidRPr="00F406D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406DE">
        <w:rPr>
          <w:rFonts w:ascii="Arial" w:hAnsi="Arial" w:cs="Arial"/>
          <w:sz w:val="24"/>
          <w:szCs w:val="24"/>
        </w:rPr>
        <w:t>análisis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crítico de </w:t>
      </w:r>
      <w:proofErr w:type="spellStart"/>
      <w:r w:rsidRPr="00F406DE">
        <w:rPr>
          <w:rFonts w:ascii="Arial" w:hAnsi="Arial" w:cs="Arial"/>
          <w:sz w:val="24"/>
          <w:szCs w:val="24"/>
        </w:rPr>
        <w:t>la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jurisprudencia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internacional (2000-2007). [Bilbao]: </w:t>
      </w:r>
      <w:proofErr w:type="spellStart"/>
      <w:r w:rsidRPr="00F406DE">
        <w:rPr>
          <w:rFonts w:ascii="Arial" w:hAnsi="Arial" w:cs="Arial"/>
          <w:sz w:val="24"/>
          <w:szCs w:val="24"/>
        </w:rPr>
        <w:t>Universidad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País Vasco/</w:t>
      </w:r>
      <w:proofErr w:type="spellStart"/>
      <w:r w:rsidRPr="00F406DE">
        <w:rPr>
          <w:rFonts w:ascii="Arial" w:hAnsi="Arial" w:cs="Arial"/>
          <w:sz w:val="24"/>
          <w:szCs w:val="24"/>
        </w:rPr>
        <w:t>Euskal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Herriko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Unibertsitatea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, 2010. 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lastRenderedPageBreak/>
        <w:t xml:space="preserve">SERRANO GARCÍA, Maria José.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Competencia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judicial y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ley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aplicable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el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ámbito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los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contratos de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trabajo</w:t>
      </w:r>
      <w:proofErr w:type="spellEnd"/>
      <w:r w:rsidRPr="00F406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b/>
          <w:sz w:val="24"/>
          <w:szCs w:val="24"/>
        </w:rPr>
        <w:t>internacionales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: La </w:t>
      </w:r>
      <w:proofErr w:type="spellStart"/>
      <w:r w:rsidRPr="00F406DE">
        <w:rPr>
          <w:rFonts w:ascii="Arial" w:hAnsi="Arial" w:cs="Arial"/>
          <w:sz w:val="24"/>
          <w:szCs w:val="24"/>
        </w:rPr>
        <w:t>conversión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Convenio de </w:t>
      </w:r>
      <w:proofErr w:type="spellStart"/>
      <w:r w:rsidRPr="00F406DE">
        <w:rPr>
          <w:rFonts w:ascii="Arial" w:hAnsi="Arial" w:cs="Arial"/>
          <w:sz w:val="24"/>
          <w:szCs w:val="24"/>
        </w:rPr>
        <w:t>Bruselas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406DE">
        <w:rPr>
          <w:rFonts w:ascii="Arial" w:hAnsi="Arial" w:cs="Arial"/>
          <w:sz w:val="24"/>
          <w:szCs w:val="24"/>
        </w:rPr>
        <w:t>del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Convenio de Roma </w:t>
      </w:r>
      <w:proofErr w:type="spellStart"/>
      <w:r w:rsidRPr="00F406DE">
        <w:rPr>
          <w:rFonts w:ascii="Arial" w:hAnsi="Arial" w:cs="Arial"/>
          <w:sz w:val="24"/>
          <w:szCs w:val="24"/>
        </w:rPr>
        <w:t>en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DE">
        <w:rPr>
          <w:rFonts w:ascii="Arial" w:hAnsi="Arial" w:cs="Arial"/>
          <w:sz w:val="24"/>
          <w:szCs w:val="24"/>
        </w:rPr>
        <w:t>reglamentos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comunitários. Madrid: </w:t>
      </w:r>
      <w:proofErr w:type="spellStart"/>
      <w:r w:rsidRPr="00F406DE">
        <w:rPr>
          <w:rFonts w:ascii="Arial" w:hAnsi="Arial" w:cs="Arial"/>
          <w:sz w:val="24"/>
          <w:szCs w:val="24"/>
        </w:rPr>
        <w:t>Reus</w:t>
      </w:r>
      <w:proofErr w:type="spellEnd"/>
      <w:r w:rsidRPr="00F406DE">
        <w:rPr>
          <w:rFonts w:ascii="Arial" w:hAnsi="Arial" w:cs="Arial"/>
          <w:sz w:val="24"/>
          <w:szCs w:val="24"/>
        </w:rPr>
        <w:t>, 2011. (</w:t>
      </w:r>
      <w:proofErr w:type="spellStart"/>
      <w:r w:rsidRPr="00F406DE">
        <w:rPr>
          <w:rFonts w:ascii="Arial" w:hAnsi="Arial" w:cs="Arial"/>
          <w:sz w:val="24"/>
          <w:szCs w:val="24"/>
        </w:rPr>
        <w:t>Coleccíon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406DE">
        <w:rPr>
          <w:rFonts w:ascii="Arial" w:hAnsi="Arial" w:cs="Arial"/>
          <w:sz w:val="24"/>
          <w:szCs w:val="24"/>
        </w:rPr>
        <w:t>Derecho</w:t>
      </w:r>
      <w:proofErr w:type="spellEnd"/>
      <w:r w:rsidRPr="00F406DE">
        <w:rPr>
          <w:rFonts w:ascii="Arial" w:hAnsi="Arial" w:cs="Arial"/>
          <w:sz w:val="24"/>
          <w:szCs w:val="24"/>
        </w:rPr>
        <w:t xml:space="preserve"> Laboral).</w:t>
      </w:r>
    </w:p>
    <w:p w:rsidR="00FF3E1C" w:rsidRPr="00F406DE" w:rsidRDefault="00FF3E1C" w:rsidP="00FF3E1C">
      <w:pPr>
        <w:rPr>
          <w:rFonts w:ascii="Arial" w:hAnsi="Arial" w:cs="Arial"/>
          <w:sz w:val="24"/>
          <w:szCs w:val="24"/>
        </w:rPr>
      </w:pPr>
      <w:r w:rsidRPr="00F406DE">
        <w:rPr>
          <w:rFonts w:ascii="Arial" w:hAnsi="Arial" w:cs="Arial"/>
          <w:sz w:val="24"/>
          <w:szCs w:val="24"/>
        </w:rPr>
        <w:t>(</w:t>
      </w:r>
      <w:r w:rsidRPr="00F406DE">
        <w:rPr>
          <w:rFonts w:ascii="Arial" w:hAnsi="Arial" w:cs="Arial"/>
          <w:color w:val="FF0000"/>
          <w:sz w:val="24"/>
          <w:szCs w:val="24"/>
        </w:rPr>
        <w:t>Sem Classificação</w:t>
      </w:r>
      <w:r w:rsidRPr="00F406DE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F3E1C" w:rsidRDefault="00FF3E1C" w:rsidP="00FF3E1C"/>
    <w:p w:rsidR="00FF3E1C" w:rsidRDefault="00FF3E1C" w:rsidP="00FF3E1C"/>
    <w:p w:rsidR="00FF3E1C" w:rsidRDefault="00FF3E1C" w:rsidP="00FF3E1C"/>
    <w:p w:rsidR="00854720" w:rsidRDefault="00854720" w:rsidP="00155F01">
      <w:pPr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E269A7">
        <w:rPr>
          <w:rFonts w:ascii="Bookman Old Style" w:hAnsi="Bookman Old Style"/>
          <w:b/>
          <w:color w:val="FF0000"/>
          <w:sz w:val="72"/>
          <w:szCs w:val="72"/>
          <w:u w:val="single"/>
        </w:rPr>
        <w:t>36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F406DE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3347"/>
    <w:rsid w:val="00003A4D"/>
    <w:rsid w:val="00005A4D"/>
    <w:rsid w:val="000064B8"/>
    <w:rsid w:val="00014A80"/>
    <w:rsid w:val="00016795"/>
    <w:rsid w:val="0002100D"/>
    <w:rsid w:val="00022759"/>
    <w:rsid w:val="00024D21"/>
    <w:rsid w:val="00033E55"/>
    <w:rsid w:val="000368BA"/>
    <w:rsid w:val="000566E0"/>
    <w:rsid w:val="000635F8"/>
    <w:rsid w:val="000653FA"/>
    <w:rsid w:val="00070E43"/>
    <w:rsid w:val="00075374"/>
    <w:rsid w:val="000877DC"/>
    <w:rsid w:val="000956C0"/>
    <w:rsid w:val="00096173"/>
    <w:rsid w:val="00096B54"/>
    <w:rsid w:val="000A1F31"/>
    <w:rsid w:val="000A6138"/>
    <w:rsid w:val="000C3056"/>
    <w:rsid w:val="000C5B40"/>
    <w:rsid w:val="000D746F"/>
    <w:rsid w:val="000E2FAA"/>
    <w:rsid w:val="000E66E3"/>
    <w:rsid w:val="000F2EC5"/>
    <w:rsid w:val="00101F0C"/>
    <w:rsid w:val="00110AE9"/>
    <w:rsid w:val="00117480"/>
    <w:rsid w:val="00126833"/>
    <w:rsid w:val="00127958"/>
    <w:rsid w:val="001309D5"/>
    <w:rsid w:val="00130CE2"/>
    <w:rsid w:val="001454BD"/>
    <w:rsid w:val="00145EA7"/>
    <w:rsid w:val="00146BAD"/>
    <w:rsid w:val="00147B88"/>
    <w:rsid w:val="00151A08"/>
    <w:rsid w:val="00154105"/>
    <w:rsid w:val="00155F01"/>
    <w:rsid w:val="00157BC6"/>
    <w:rsid w:val="00166898"/>
    <w:rsid w:val="00182D63"/>
    <w:rsid w:val="00192497"/>
    <w:rsid w:val="00193420"/>
    <w:rsid w:val="001A41D0"/>
    <w:rsid w:val="001B1D0D"/>
    <w:rsid w:val="001C0868"/>
    <w:rsid w:val="001C42C1"/>
    <w:rsid w:val="001D4619"/>
    <w:rsid w:val="001D4C30"/>
    <w:rsid w:val="001D745D"/>
    <w:rsid w:val="001D7C69"/>
    <w:rsid w:val="001E023A"/>
    <w:rsid w:val="001F42D9"/>
    <w:rsid w:val="0020521E"/>
    <w:rsid w:val="00206403"/>
    <w:rsid w:val="002110D3"/>
    <w:rsid w:val="00211DDC"/>
    <w:rsid w:val="00215115"/>
    <w:rsid w:val="0021642F"/>
    <w:rsid w:val="002241DA"/>
    <w:rsid w:val="00235949"/>
    <w:rsid w:val="002432C0"/>
    <w:rsid w:val="002433DF"/>
    <w:rsid w:val="00245783"/>
    <w:rsid w:val="002503A5"/>
    <w:rsid w:val="00251849"/>
    <w:rsid w:val="002640CF"/>
    <w:rsid w:val="0026770C"/>
    <w:rsid w:val="00273DF6"/>
    <w:rsid w:val="00280A07"/>
    <w:rsid w:val="002818D4"/>
    <w:rsid w:val="00285160"/>
    <w:rsid w:val="0028689C"/>
    <w:rsid w:val="002A0824"/>
    <w:rsid w:val="002B0330"/>
    <w:rsid w:val="002B1E7B"/>
    <w:rsid w:val="002C0D68"/>
    <w:rsid w:val="002C3D0D"/>
    <w:rsid w:val="002C59FD"/>
    <w:rsid w:val="002D1FCD"/>
    <w:rsid w:val="002D347E"/>
    <w:rsid w:val="002D3AF1"/>
    <w:rsid w:val="002D407D"/>
    <w:rsid w:val="002E0094"/>
    <w:rsid w:val="002E4509"/>
    <w:rsid w:val="002E5E9F"/>
    <w:rsid w:val="002F0017"/>
    <w:rsid w:val="002F5D1B"/>
    <w:rsid w:val="002F5D4A"/>
    <w:rsid w:val="003064AF"/>
    <w:rsid w:val="00311334"/>
    <w:rsid w:val="003170F5"/>
    <w:rsid w:val="003217A5"/>
    <w:rsid w:val="00325582"/>
    <w:rsid w:val="00326A72"/>
    <w:rsid w:val="00340457"/>
    <w:rsid w:val="00345681"/>
    <w:rsid w:val="00345E0A"/>
    <w:rsid w:val="00350BC4"/>
    <w:rsid w:val="003512F0"/>
    <w:rsid w:val="00371AA5"/>
    <w:rsid w:val="00374835"/>
    <w:rsid w:val="00375EB9"/>
    <w:rsid w:val="0039779C"/>
    <w:rsid w:val="003A68DE"/>
    <w:rsid w:val="003B1AED"/>
    <w:rsid w:val="003B71B8"/>
    <w:rsid w:val="003B7821"/>
    <w:rsid w:val="003E5F51"/>
    <w:rsid w:val="004026FC"/>
    <w:rsid w:val="0041023D"/>
    <w:rsid w:val="00410868"/>
    <w:rsid w:val="00411086"/>
    <w:rsid w:val="00415F7C"/>
    <w:rsid w:val="00420175"/>
    <w:rsid w:val="004379E5"/>
    <w:rsid w:val="00444B54"/>
    <w:rsid w:val="00450621"/>
    <w:rsid w:val="00453E98"/>
    <w:rsid w:val="00462784"/>
    <w:rsid w:val="004659EF"/>
    <w:rsid w:val="00475F3A"/>
    <w:rsid w:val="00476DC5"/>
    <w:rsid w:val="00497A33"/>
    <w:rsid w:val="004A1E16"/>
    <w:rsid w:val="004B288F"/>
    <w:rsid w:val="004B3F3F"/>
    <w:rsid w:val="004B5058"/>
    <w:rsid w:val="004C50D2"/>
    <w:rsid w:val="004C7E8D"/>
    <w:rsid w:val="004D1CC9"/>
    <w:rsid w:val="004D33B7"/>
    <w:rsid w:val="004E3A91"/>
    <w:rsid w:val="004F1C78"/>
    <w:rsid w:val="004F524C"/>
    <w:rsid w:val="004F78F6"/>
    <w:rsid w:val="00500B01"/>
    <w:rsid w:val="005040C3"/>
    <w:rsid w:val="00506B70"/>
    <w:rsid w:val="00512F6C"/>
    <w:rsid w:val="005142B3"/>
    <w:rsid w:val="00522735"/>
    <w:rsid w:val="005227EE"/>
    <w:rsid w:val="00524842"/>
    <w:rsid w:val="005260C0"/>
    <w:rsid w:val="00526F8B"/>
    <w:rsid w:val="005271A7"/>
    <w:rsid w:val="00531585"/>
    <w:rsid w:val="0053197D"/>
    <w:rsid w:val="005365A9"/>
    <w:rsid w:val="00541E43"/>
    <w:rsid w:val="00551776"/>
    <w:rsid w:val="00554D59"/>
    <w:rsid w:val="00561E04"/>
    <w:rsid w:val="00562F3D"/>
    <w:rsid w:val="00566611"/>
    <w:rsid w:val="00566F8C"/>
    <w:rsid w:val="005703FC"/>
    <w:rsid w:val="00577A79"/>
    <w:rsid w:val="00584CA5"/>
    <w:rsid w:val="00592EE8"/>
    <w:rsid w:val="00597D7F"/>
    <w:rsid w:val="005A051F"/>
    <w:rsid w:val="005A0C3A"/>
    <w:rsid w:val="005B5E0B"/>
    <w:rsid w:val="005C0222"/>
    <w:rsid w:val="005C67D8"/>
    <w:rsid w:val="005D437B"/>
    <w:rsid w:val="005D6A3F"/>
    <w:rsid w:val="005D72EE"/>
    <w:rsid w:val="005E38F9"/>
    <w:rsid w:val="005E7D11"/>
    <w:rsid w:val="005F2EA9"/>
    <w:rsid w:val="005F4EDB"/>
    <w:rsid w:val="005F73CB"/>
    <w:rsid w:val="006073AD"/>
    <w:rsid w:val="006234FD"/>
    <w:rsid w:val="00647251"/>
    <w:rsid w:val="00654D81"/>
    <w:rsid w:val="0066103A"/>
    <w:rsid w:val="00661942"/>
    <w:rsid w:val="006641E6"/>
    <w:rsid w:val="0066422C"/>
    <w:rsid w:val="0066530B"/>
    <w:rsid w:val="00670FB7"/>
    <w:rsid w:val="006725AD"/>
    <w:rsid w:val="00672A04"/>
    <w:rsid w:val="00685FA5"/>
    <w:rsid w:val="006878FE"/>
    <w:rsid w:val="0069508A"/>
    <w:rsid w:val="006B15F5"/>
    <w:rsid w:val="006B1796"/>
    <w:rsid w:val="006B503A"/>
    <w:rsid w:val="006D7929"/>
    <w:rsid w:val="006E0099"/>
    <w:rsid w:val="006E3865"/>
    <w:rsid w:val="006E4478"/>
    <w:rsid w:val="006F3827"/>
    <w:rsid w:val="006F55F1"/>
    <w:rsid w:val="007009AE"/>
    <w:rsid w:val="00701167"/>
    <w:rsid w:val="00703826"/>
    <w:rsid w:val="00704377"/>
    <w:rsid w:val="00710447"/>
    <w:rsid w:val="007142D7"/>
    <w:rsid w:val="00715D45"/>
    <w:rsid w:val="00715E4A"/>
    <w:rsid w:val="00717254"/>
    <w:rsid w:val="00726D23"/>
    <w:rsid w:val="00727514"/>
    <w:rsid w:val="00736BD0"/>
    <w:rsid w:val="0073799B"/>
    <w:rsid w:val="00741C4A"/>
    <w:rsid w:val="00755046"/>
    <w:rsid w:val="00755861"/>
    <w:rsid w:val="00757BF3"/>
    <w:rsid w:val="00757E17"/>
    <w:rsid w:val="00767B93"/>
    <w:rsid w:val="00775ACE"/>
    <w:rsid w:val="00780768"/>
    <w:rsid w:val="007843C0"/>
    <w:rsid w:val="007A0F7D"/>
    <w:rsid w:val="007B044D"/>
    <w:rsid w:val="007B436C"/>
    <w:rsid w:val="007C40D3"/>
    <w:rsid w:val="007C5CF7"/>
    <w:rsid w:val="007C7653"/>
    <w:rsid w:val="007D426B"/>
    <w:rsid w:val="007D7B1E"/>
    <w:rsid w:val="007E04BE"/>
    <w:rsid w:val="007E3604"/>
    <w:rsid w:val="007E4A49"/>
    <w:rsid w:val="007F4884"/>
    <w:rsid w:val="007F62AF"/>
    <w:rsid w:val="00805034"/>
    <w:rsid w:val="00825494"/>
    <w:rsid w:val="00825D45"/>
    <w:rsid w:val="00842374"/>
    <w:rsid w:val="00854720"/>
    <w:rsid w:val="00862D84"/>
    <w:rsid w:val="00865065"/>
    <w:rsid w:val="00873D14"/>
    <w:rsid w:val="0088465B"/>
    <w:rsid w:val="0089001C"/>
    <w:rsid w:val="00890547"/>
    <w:rsid w:val="00891DCC"/>
    <w:rsid w:val="00897294"/>
    <w:rsid w:val="008974CA"/>
    <w:rsid w:val="008A0274"/>
    <w:rsid w:val="008A31B0"/>
    <w:rsid w:val="008A6300"/>
    <w:rsid w:val="008A6D39"/>
    <w:rsid w:val="008A7451"/>
    <w:rsid w:val="008B2A2B"/>
    <w:rsid w:val="008C117A"/>
    <w:rsid w:val="008C1C47"/>
    <w:rsid w:val="008D307C"/>
    <w:rsid w:val="008F124E"/>
    <w:rsid w:val="008F7BB0"/>
    <w:rsid w:val="00911319"/>
    <w:rsid w:val="0091235E"/>
    <w:rsid w:val="0093244D"/>
    <w:rsid w:val="009333D8"/>
    <w:rsid w:val="00943D65"/>
    <w:rsid w:val="00954E1A"/>
    <w:rsid w:val="00957F1F"/>
    <w:rsid w:val="0096176F"/>
    <w:rsid w:val="00972EE7"/>
    <w:rsid w:val="00984453"/>
    <w:rsid w:val="00987622"/>
    <w:rsid w:val="009A325E"/>
    <w:rsid w:val="009B7976"/>
    <w:rsid w:val="009C1546"/>
    <w:rsid w:val="009D355C"/>
    <w:rsid w:val="009E0258"/>
    <w:rsid w:val="009E36B5"/>
    <w:rsid w:val="009E6846"/>
    <w:rsid w:val="009E6F4C"/>
    <w:rsid w:val="009F43D9"/>
    <w:rsid w:val="00A00275"/>
    <w:rsid w:val="00A20974"/>
    <w:rsid w:val="00A24A11"/>
    <w:rsid w:val="00A3112A"/>
    <w:rsid w:val="00A37492"/>
    <w:rsid w:val="00A41D98"/>
    <w:rsid w:val="00A42E24"/>
    <w:rsid w:val="00A51B39"/>
    <w:rsid w:val="00A5380C"/>
    <w:rsid w:val="00A573AA"/>
    <w:rsid w:val="00A57B5F"/>
    <w:rsid w:val="00A635F6"/>
    <w:rsid w:val="00A732CF"/>
    <w:rsid w:val="00A740D9"/>
    <w:rsid w:val="00A75D0C"/>
    <w:rsid w:val="00A831DE"/>
    <w:rsid w:val="00A91A9D"/>
    <w:rsid w:val="00AA0286"/>
    <w:rsid w:val="00AA1B51"/>
    <w:rsid w:val="00AB3258"/>
    <w:rsid w:val="00AD2D24"/>
    <w:rsid w:val="00AD528D"/>
    <w:rsid w:val="00AD5E92"/>
    <w:rsid w:val="00AD6D0F"/>
    <w:rsid w:val="00AE1676"/>
    <w:rsid w:val="00AE26DA"/>
    <w:rsid w:val="00AF2CB4"/>
    <w:rsid w:val="00AF7577"/>
    <w:rsid w:val="00B01388"/>
    <w:rsid w:val="00B06949"/>
    <w:rsid w:val="00B16417"/>
    <w:rsid w:val="00B262E6"/>
    <w:rsid w:val="00B27C00"/>
    <w:rsid w:val="00B30738"/>
    <w:rsid w:val="00B31326"/>
    <w:rsid w:val="00B32B0C"/>
    <w:rsid w:val="00B5026B"/>
    <w:rsid w:val="00B512B1"/>
    <w:rsid w:val="00B63351"/>
    <w:rsid w:val="00B75CC7"/>
    <w:rsid w:val="00B90686"/>
    <w:rsid w:val="00B91850"/>
    <w:rsid w:val="00BA0C8C"/>
    <w:rsid w:val="00BA7EF3"/>
    <w:rsid w:val="00BB1062"/>
    <w:rsid w:val="00BB336F"/>
    <w:rsid w:val="00BB34E8"/>
    <w:rsid w:val="00BB3DB0"/>
    <w:rsid w:val="00BC0424"/>
    <w:rsid w:val="00BC7DCA"/>
    <w:rsid w:val="00BD161C"/>
    <w:rsid w:val="00BD16AE"/>
    <w:rsid w:val="00BD462D"/>
    <w:rsid w:val="00BE3DC9"/>
    <w:rsid w:val="00BE56E1"/>
    <w:rsid w:val="00BF5AB2"/>
    <w:rsid w:val="00C00B00"/>
    <w:rsid w:val="00C04356"/>
    <w:rsid w:val="00C115E5"/>
    <w:rsid w:val="00C1793F"/>
    <w:rsid w:val="00C30625"/>
    <w:rsid w:val="00C33891"/>
    <w:rsid w:val="00C3461D"/>
    <w:rsid w:val="00C3667E"/>
    <w:rsid w:val="00C44723"/>
    <w:rsid w:val="00C53BD3"/>
    <w:rsid w:val="00C5493A"/>
    <w:rsid w:val="00C6255B"/>
    <w:rsid w:val="00C65AB8"/>
    <w:rsid w:val="00C73172"/>
    <w:rsid w:val="00C73D5C"/>
    <w:rsid w:val="00C74581"/>
    <w:rsid w:val="00C75DD2"/>
    <w:rsid w:val="00C8508A"/>
    <w:rsid w:val="00C902DE"/>
    <w:rsid w:val="00C908EB"/>
    <w:rsid w:val="00C9140C"/>
    <w:rsid w:val="00C96CFA"/>
    <w:rsid w:val="00CA2F8B"/>
    <w:rsid w:val="00CA4C7D"/>
    <w:rsid w:val="00CC0818"/>
    <w:rsid w:val="00CC0CB0"/>
    <w:rsid w:val="00CC11F3"/>
    <w:rsid w:val="00CC35DE"/>
    <w:rsid w:val="00CC4479"/>
    <w:rsid w:val="00CC720E"/>
    <w:rsid w:val="00CE231B"/>
    <w:rsid w:val="00CE4E88"/>
    <w:rsid w:val="00CF00F2"/>
    <w:rsid w:val="00D01F1E"/>
    <w:rsid w:val="00D0522B"/>
    <w:rsid w:val="00D05660"/>
    <w:rsid w:val="00D06DCA"/>
    <w:rsid w:val="00D0725A"/>
    <w:rsid w:val="00D175D0"/>
    <w:rsid w:val="00D17CC0"/>
    <w:rsid w:val="00D212F6"/>
    <w:rsid w:val="00D23008"/>
    <w:rsid w:val="00D23F36"/>
    <w:rsid w:val="00D27348"/>
    <w:rsid w:val="00D31CE7"/>
    <w:rsid w:val="00D43A00"/>
    <w:rsid w:val="00D45047"/>
    <w:rsid w:val="00D57666"/>
    <w:rsid w:val="00D64F85"/>
    <w:rsid w:val="00D66490"/>
    <w:rsid w:val="00D70024"/>
    <w:rsid w:val="00D70502"/>
    <w:rsid w:val="00D75AED"/>
    <w:rsid w:val="00D77A84"/>
    <w:rsid w:val="00D8004C"/>
    <w:rsid w:val="00D82359"/>
    <w:rsid w:val="00D8324A"/>
    <w:rsid w:val="00D92E27"/>
    <w:rsid w:val="00D93930"/>
    <w:rsid w:val="00DA0F1B"/>
    <w:rsid w:val="00DA3AA8"/>
    <w:rsid w:val="00DB2376"/>
    <w:rsid w:val="00DB56B6"/>
    <w:rsid w:val="00DC107D"/>
    <w:rsid w:val="00DD27AA"/>
    <w:rsid w:val="00DE0165"/>
    <w:rsid w:val="00DE56E6"/>
    <w:rsid w:val="00DF06EA"/>
    <w:rsid w:val="00DF46FB"/>
    <w:rsid w:val="00DF4BDE"/>
    <w:rsid w:val="00DF576A"/>
    <w:rsid w:val="00DF7232"/>
    <w:rsid w:val="00E03AA3"/>
    <w:rsid w:val="00E2278B"/>
    <w:rsid w:val="00E25C04"/>
    <w:rsid w:val="00E269A7"/>
    <w:rsid w:val="00E26C14"/>
    <w:rsid w:val="00E303B8"/>
    <w:rsid w:val="00E305CA"/>
    <w:rsid w:val="00E35345"/>
    <w:rsid w:val="00E372E9"/>
    <w:rsid w:val="00E441C0"/>
    <w:rsid w:val="00E452EA"/>
    <w:rsid w:val="00E530E9"/>
    <w:rsid w:val="00E54459"/>
    <w:rsid w:val="00E54801"/>
    <w:rsid w:val="00E54FC3"/>
    <w:rsid w:val="00E56667"/>
    <w:rsid w:val="00E5700B"/>
    <w:rsid w:val="00E60B45"/>
    <w:rsid w:val="00E610E1"/>
    <w:rsid w:val="00E67BC1"/>
    <w:rsid w:val="00E70F48"/>
    <w:rsid w:val="00E80E43"/>
    <w:rsid w:val="00E81C99"/>
    <w:rsid w:val="00E823B8"/>
    <w:rsid w:val="00E846B4"/>
    <w:rsid w:val="00E86CAB"/>
    <w:rsid w:val="00E91C01"/>
    <w:rsid w:val="00EA2B71"/>
    <w:rsid w:val="00EA77F5"/>
    <w:rsid w:val="00EB1E9D"/>
    <w:rsid w:val="00EB5E73"/>
    <w:rsid w:val="00EC1D3D"/>
    <w:rsid w:val="00EC3377"/>
    <w:rsid w:val="00EC4F35"/>
    <w:rsid w:val="00EC5613"/>
    <w:rsid w:val="00EC73B2"/>
    <w:rsid w:val="00EE1852"/>
    <w:rsid w:val="00EF030D"/>
    <w:rsid w:val="00EF0F7B"/>
    <w:rsid w:val="00EF2171"/>
    <w:rsid w:val="00F017CF"/>
    <w:rsid w:val="00F11784"/>
    <w:rsid w:val="00F129A6"/>
    <w:rsid w:val="00F14455"/>
    <w:rsid w:val="00F17F36"/>
    <w:rsid w:val="00F232C5"/>
    <w:rsid w:val="00F24D04"/>
    <w:rsid w:val="00F26FBA"/>
    <w:rsid w:val="00F34628"/>
    <w:rsid w:val="00F406DE"/>
    <w:rsid w:val="00F41F32"/>
    <w:rsid w:val="00F443F5"/>
    <w:rsid w:val="00F529D4"/>
    <w:rsid w:val="00F5666E"/>
    <w:rsid w:val="00F56888"/>
    <w:rsid w:val="00F75EAC"/>
    <w:rsid w:val="00F75EDB"/>
    <w:rsid w:val="00F83157"/>
    <w:rsid w:val="00F87C2E"/>
    <w:rsid w:val="00F92293"/>
    <w:rsid w:val="00F92D58"/>
    <w:rsid w:val="00F97E8D"/>
    <w:rsid w:val="00FB2981"/>
    <w:rsid w:val="00FB3353"/>
    <w:rsid w:val="00FB4610"/>
    <w:rsid w:val="00FD5B70"/>
    <w:rsid w:val="00FD6935"/>
    <w:rsid w:val="00FE1945"/>
    <w:rsid w:val="00FF0BE2"/>
    <w:rsid w:val="00FF392C"/>
    <w:rsid w:val="00FF3CD2"/>
    <w:rsid w:val="00FF3DDE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widowControl w:val="0"/>
      <w:adjustRightInd w:val="0"/>
      <w:spacing w:after="0" w:line="252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9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79</cp:revision>
  <dcterms:created xsi:type="dcterms:W3CDTF">2018-05-09T13:21:00Z</dcterms:created>
  <dcterms:modified xsi:type="dcterms:W3CDTF">2018-05-21T14:07:00Z</dcterms:modified>
</cp:coreProperties>
</file>