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B119FC" w14:textId="77777777" w:rsidR="00430A97" w:rsidRPr="00A671E6" w:rsidRDefault="00430A97">
      <w:pPr>
        <w:rPr>
          <w:rStyle w:val="normaltextrun"/>
          <w:rFonts w:cstheme="minorHAnsi"/>
          <w:b/>
          <w:color w:val="000000"/>
          <w:sz w:val="28"/>
          <w:szCs w:val="28"/>
          <w:shd w:val="clear" w:color="auto" w:fill="FFFFFF"/>
        </w:rPr>
      </w:pPr>
      <w:r w:rsidRPr="00A671E6">
        <w:rPr>
          <w:rStyle w:val="normaltextrun"/>
          <w:rFonts w:cstheme="minorHAnsi"/>
          <w:b/>
          <w:color w:val="000000"/>
          <w:sz w:val="28"/>
          <w:szCs w:val="28"/>
          <w:shd w:val="clear" w:color="auto" w:fill="FFFFFF"/>
        </w:rPr>
        <w:t xml:space="preserve">Sobre a biblioteca, indicar: </w:t>
      </w:r>
    </w:p>
    <w:p w14:paraId="332958BB" w14:textId="77777777" w:rsidR="00E95307" w:rsidRPr="00A671E6" w:rsidRDefault="00430A97" w:rsidP="00430A97">
      <w:pPr>
        <w:pStyle w:val="PargrafodaLista"/>
        <w:numPr>
          <w:ilvl w:val="0"/>
          <w:numId w:val="1"/>
        </w:numPr>
        <w:rPr>
          <w:rFonts w:cstheme="minorHAnsi"/>
          <w:color w:val="000000"/>
          <w:sz w:val="28"/>
          <w:szCs w:val="28"/>
          <w:shd w:val="clear" w:color="auto" w:fill="FFFFFF"/>
        </w:rPr>
      </w:pPr>
      <w:r w:rsidRPr="00A671E6">
        <w:rPr>
          <w:rStyle w:val="normaltextrun"/>
          <w:rFonts w:cstheme="minorHAnsi"/>
          <w:b/>
          <w:color w:val="000000"/>
          <w:sz w:val="28"/>
          <w:szCs w:val="28"/>
          <w:shd w:val="clear" w:color="auto" w:fill="FFFFFF"/>
        </w:rPr>
        <w:t>quantidade de servidores nela lotados;</w:t>
      </w:r>
      <w:r w:rsidR="00E95307" w:rsidRPr="00A671E6">
        <w:rPr>
          <w:rStyle w:val="normaltextrun"/>
          <w:rFonts w:cstheme="minorHAnsi"/>
          <w:b/>
          <w:color w:val="000000"/>
          <w:sz w:val="28"/>
          <w:szCs w:val="28"/>
          <w:shd w:val="clear" w:color="auto" w:fill="FFFFFF"/>
        </w:rPr>
        <w:t xml:space="preserve"> 03 servidores, a saber</w:t>
      </w:r>
      <w:r w:rsidR="00E95307" w:rsidRPr="00A671E6">
        <w:rPr>
          <w:rStyle w:val="normaltextrun"/>
          <w:rFonts w:cstheme="minorHAnsi"/>
          <w:color w:val="000000"/>
          <w:sz w:val="28"/>
          <w:szCs w:val="28"/>
          <w:shd w:val="clear" w:color="auto" w:fill="FFFFFF"/>
        </w:rPr>
        <w:br/>
      </w:r>
      <w:r w:rsidR="00E95307" w:rsidRPr="00A671E6">
        <w:rPr>
          <w:rStyle w:val="normaltextrun"/>
          <w:rFonts w:cstheme="minorHAnsi"/>
          <w:color w:val="000000"/>
          <w:sz w:val="28"/>
          <w:szCs w:val="28"/>
          <w:shd w:val="clear" w:color="auto" w:fill="FFFFFF"/>
        </w:rPr>
        <w:br/>
      </w:r>
      <w:r w:rsidR="00E95307" w:rsidRPr="00A671E6">
        <w:rPr>
          <w:rFonts w:cstheme="minorHAnsi"/>
          <w:color w:val="000000"/>
          <w:sz w:val="28"/>
          <w:szCs w:val="28"/>
        </w:rPr>
        <w:t xml:space="preserve">Supervisor – FC-05: Maria de Lourdes Castelo Branco de Oliveira - 2532 </w:t>
      </w:r>
      <w:proofErr w:type="spellStart"/>
      <w:r w:rsidR="00E95307" w:rsidRPr="00A671E6">
        <w:rPr>
          <w:rFonts w:cstheme="minorHAnsi"/>
          <w:color w:val="000000"/>
          <w:sz w:val="28"/>
          <w:szCs w:val="28"/>
        </w:rPr>
        <w:t>AJBi</w:t>
      </w:r>
      <w:proofErr w:type="spellEnd"/>
    </w:p>
    <w:p w14:paraId="3C6AB818" w14:textId="77777777" w:rsidR="00E95307" w:rsidRPr="00A671E6" w:rsidRDefault="00E95307" w:rsidP="00E95307">
      <w:pPr>
        <w:pStyle w:val="NormalWeb"/>
        <w:ind w:left="720"/>
        <w:rPr>
          <w:rFonts w:asciiTheme="minorHAnsi" w:hAnsiTheme="minorHAnsi" w:cstheme="minorHAnsi"/>
          <w:color w:val="000000"/>
          <w:sz w:val="28"/>
          <w:szCs w:val="28"/>
        </w:rPr>
      </w:pPr>
      <w:r w:rsidRPr="00A671E6">
        <w:rPr>
          <w:rFonts w:asciiTheme="minorHAnsi" w:hAnsiTheme="minorHAnsi" w:cstheme="minorHAnsi"/>
          <w:color w:val="000000"/>
          <w:sz w:val="28"/>
          <w:szCs w:val="28"/>
        </w:rPr>
        <w:t xml:space="preserve">GDS – Secretário – FC:03 Eliene Maria da Silva 1837 </w:t>
      </w:r>
      <w:proofErr w:type="spellStart"/>
      <w:r w:rsidRPr="00A671E6">
        <w:rPr>
          <w:rFonts w:asciiTheme="minorHAnsi" w:hAnsiTheme="minorHAnsi" w:cstheme="minorHAnsi"/>
          <w:color w:val="000000"/>
          <w:sz w:val="28"/>
          <w:szCs w:val="28"/>
        </w:rPr>
        <w:t>TJAd</w:t>
      </w:r>
      <w:proofErr w:type="spellEnd"/>
    </w:p>
    <w:p w14:paraId="2F6ECBF2" w14:textId="77777777" w:rsidR="00E95307" w:rsidRPr="00A671E6" w:rsidRDefault="00E95307" w:rsidP="00E95307">
      <w:pPr>
        <w:pStyle w:val="NormalWeb"/>
        <w:ind w:left="720"/>
        <w:rPr>
          <w:rFonts w:asciiTheme="minorHAnsi" w:hAnsiTheme="minorHAnsi" w:cstheme="minorHAnsi"/>
          <w:color w:val="000000"/>
          <w:sz w:val="28"/>
          <w:szCs w:val="28"/>
        </w:rPr>
      </w:pPr>
      <w:r w:rsidRPr="00A671E6">
        <w:rPr>
          <w:rFonts w:asciiTheme="minorHAnsi" w:hAnsiTheme="minorHAnsi" w:cstheme="minorHAnsi"/>
          <w:color w:val="000000"/>
          <w:sz w:val="28"/>
          <w:szCs w:val="28"/>
        </w:rPr>
        <w:t xml:space="preserve">SB – Servidor sem Função Comissionada Alexandre de Souza Albuquerque </w:t>
      </w:r>
      <w:proofErr w:type="spellStart"/>
      <w:r w:rsidRPr="00A671E6">
        <w:rPr>
          <w:rFonts w:asciiTheme="minorHAnsi" w:hAnsiTheme="minorHAnsi" w:cstheme="minorHAnsi"/>
          <w:color w:val="000000"/>
          <w:sz w:val="28"/>
          <w:szCs w:val="28"/>
        </w:rPr>
        <w:t>ANJd</w:t>
      </w:r>
      <w:proofErr w:type="spellEnd"/>
    </w:p>
    <w:p w14:paraId="64AACB30" w14:textId="77777777" w:rsidR="00430A97" w:rsidRPr="00A671E6" w:rsidRDefault="00430A97" w:rsidP="00430A97">
      <w:pPr>
        <w:pStyle w:val="PargrafodaLista"/>
        <w:rPr>
          <w:rStyle w:val="normaltextrun"/>
          <w:rFonts w:cstheme="minorHAnsi"/>
          <w:color w:val="000000"/>
          <w:sz w:val="28"/>
          <w:szCs w:val="28"/>
          <w:shd w:val="clear" w:color="auto" w:fill="FFFFFF"/>
        </w:rPr>
      </w:pPr>
      <w:r w:rsidRPr="00A671E6">
        <w:rPr>
          <w:rStyle w:val="normaltextrun"/>
          <w:rFonts w:cstheme="minorHAnsi"/>
          <w:color w:val="000000"/>
          <w:sz w:val="28"/>
          <w:szCs w:val="28"/>
          <w:shd w:val="clear" w:color="auto" w:fill="FFFFFF"/>
        </w:rPr>
        <w:br/>
        <w:t xml:space="preserve"> b) </w:t>
      </w:r>
      <w:r w:rsidRPr="00A671E6">
        <w:rPr>
          <w:rStyle w:val="normaltextrun"/>
          <w:rFonts w:cstheme="minorHAnsi"/>
          <w:b/>
          <w:color w:val="000000"/>
          <w:sz w:val="28"/>
          <w:szCs w:val="28"/>
          <w:shd w:val="clear" w:color="auto" w:fill="FFFFFF"/>
        </w:rPr>
        <w:t>especificação do público que a frequenta;</w:t>
      </w:r>
      <w:r w:rsidRPr="00A671E6">
        <w:rPr>
          <w:rStyle w:val="normaltextrun"/>
          <w:rFonts w:cstheme="minorHAnsi"/>
          <w:color w:val="000000"/>
          <w:sz w:val="28"/>
          <w:szCs w:val="28"/>
          <w:shd w:val="clear" w:color="auto" w:fill="FFFFFF"/>
        </w:rPr>
        <w:t xml:space="preserve"> </w:t>
      </w:r>
      <w:r w:rsidRPr="00A671E6">
        <w:rPr>
          <w:rStyle w:val="normaltextrun"/>
          <w:rFonts w:cstheme="minorHAnsi"/>
          <w:color w:val="000000"/>
          <w:sz w:val="28"/>
          <w:szCs w:val="28"/>
          <w:shd w:val="clear" w:color="auto" w:fill="FFFFFF"/>
        </w:rPr>
        <w:br/>
        <w:t xml:space="preserve">  </w:t>
      </w:r>
      <w:r w:rsidR="00E95307" w:rsidRPr="00A671E6">
        <w:rPr>
          <w:rStyle w:val="normaltextrun"/>
          <w:rFonts w:cstheme="minorHAnsi"/>
          <w:color w:val="000000"/>
          <w:sz w:val="28"/>
          <w:szCs w:val="28"/>
          <w:shd w:val="clear" w:color="auto" w:fill="FFFFFF"/>
        </w:rPr>
        <w:t xml:space="preserve">Público interno ( </w:t>
      </w:r>
      <w:r w:rsidRPr="00A671E6">
        <w:rPr>
          <w:rStyle w:val="normaltextrun"/>
          <w:rFonts w:cstheme="minorHAnsi"/>
          <w:color w:val="000000"/>
          <w:sz w:val="28"/>
          <w:szCs w:val="28"/>
          <w:shd w:val="clear" w:color="auto" w:fill="FFFFFF"/>
        </w:rPr>
        <w:t xml:space="preserve"> Magis</w:t>
      </w:r>
      <w:r w:rsidR="00E95307" w:rsidRPr="00A671E6">
        <w:rPr>
          <w:rStyle w:val="normaltextrun"/>
          <w:rFonts w:cstheme="minorHAnsi"/>
          <w:color w:val="000000"/>
          <w:sz w:val="28"/>
          <w:szCs w:val="28"/>
          <w:shd w:val="clear" w:color="auto" w:fill="FFFFFF"/>
        </w:rPr>
        <w:t>trados, servidores, estagiários, Conciliadores) e</w:t>
      </w:r>
      <w:r w:rsidRPr="00A671E6">
        <w:rPr>
          <w:rStyle w:val="normaltextrun"/>
          <w:rFonts w:cstheme="minorHAnsi"/>
          <w:color w:val="000000"/>
          <w:sz w:val="28"/>
          <w:szCs w:val="28"/>
          <w:shd w:val="clear" w:color="auto" w:fill="FFFFFF"/>
        </w:rPr>
        <w:t xml:space="preserve"> público </w:t>
      </w:r>
      <w:r w:rsidR="00E95307" w:rsidRPr="00A671E6">
        <w:rPr>
          <w:rStyle w:val="normaltextrun"/>
          <w:rFonts w:cstheme="minorHAnsi"/>
          <w:color w:val="000000"/>
          <w:sz w:val="28"/>
          <w:szCs w:val="28"/>
          <w:shd w:val="clear" w:color="auto" w:fill="FFFFFF"/>
        </w:rPr>
        <w:t>externo</w:t>
      </w:r>
      <w:r w:rsidRPr="00A671E6">
        <w:rPr>
          <w:rStyle w:val="normaltextrun"/>
          <w:rFonts w:cstheme="minorHAnsi"/>
          <w:color w:val="000000"/>
          <w:sz w:val="28"/>
          <w:szCs w:val="28"/>
          <w:shd w:val="clear" w:color="auto" w:fill="FFFFFF"/>
        </w:rPr>
        <w:t>.</w:t>
      </w:r>
    </w:p>
    <w:p w14:paraId="2B04285E" w14:textId="7797A9E0" w:rsidR="00614D98" w:rsidRPr="00A671E6" w:rsidRDefault="00430A97" w:rsidP="00614D98">
      <w:pPr>
        <w:pStyle w:val="NormalWeb"/>
        <w:rPr>
          <w:rFonts w:asciiTheme="minorHAnsi" w:hAnsiTheme="minorHAnsi" w:cstheme="minorHAnsi"/>
          <w:color w:val="000000"/>
          <w:sz w:val="28"/>
          <w:szCs w:val="28"/>
        </w:rPr>
      </w:pPr>
      <w:r w:rsidRPr="00A671E6">
        <w:rPr>
          <w:rStyle w:val="normaltextrun"/>
          <w:rFonts w:asciiTheme="minorHAnsi" w:hAnsiTheme="minorHAnsi" w:cstheme="minorHAnsi"/>
          <w:color w:val="000000"/>
          <w:sz w:val="28"/>
          <w:szCs w:val="28"/>
          <w:shd w:val="clear" w:color="auto" w:fill="FFFFFF"/>
        </w:rPr>
        <w:t>c</w:t>
      </w:r>
      <w:r w:rsidRPr="00A671E6">
        <w:rPr>
          <w:rStyle w:val="normaltextrun"/>
          <w:rFonts w:asciiTheme="minorHAnsi" w:hAnsiTheme="minorHAnsi" w:cstheme="minorHAnsi"/>
          <w:b/>
          <w:bCs/>
          <w:color w:val="000000"/>
          <w:sz w:val="28"/>
          <w:szCs w:val="28"/>
          <w:shd w:val="clear" w:color="auto" w:fill="FFFFFF"/>
        </w:rPr>
        <w:t>) serviços que presta;</w:t>
      </w:r>
      <w:r w:rsidR="00D775F7" w:rsidRPr="00A671E6">
        <w:rPr>
          <w:rStyle w:val="normaltextrun"/>
          <w:rFonts w:asciiTheme="minorHAnsi" w:hAnsiTheme="minorHAnsi" w:cstheme="minorHAnsi"/>
          <w:color w:val="000000"/>
          <w:sz w:val="28"/>
          <w:szCs w:val="28"/>
          <w:shd w:val="clear" w:color="auto" w:fill="FFFFFF"/>
        </w:rPr>
        <w:br/>
      </w:r>
      <w:r w:rsidRPr="00A671E6">
        <w:rPr>
          <w:rFonts w:asciiTheme="minorHAnsi" w:hAnsiTheme="minorHAnsi" w:cstheme="minorHAnsi"/>
          <w:sz w:val="28"/>
          <w:szCs w:val="28"/>
        </w:rPr>
        <w:br/>
      </w:r>
      <w:r w:rsidR="00614D98" w:rsidRPr="00A671E6">
        <w:rPr>
          <w:rFonts w:asciiTheme="minorHAnsi" w:hAnsiTheme="minorHAnsi" w:cstheme="minorHAnsi"/>
          <w:b/>
          <w:bCs/>
          <w:color w:val="000000"/>
          <w:sz w:val="28"/>
          <w:szCs w:val="28"/>
        </w:rPr>
        <w:t>Pesquisa Bibliográfica:</w:t>
      </w:r>
      <w:r w:rsidR="00C27AFC" w:rsidRPr="00A671E6">
        <w:rPr>
          <w:rFonts w:asciiTheme="minorHAnsi" w:hAnsiTheme="minorHAnsi" w:cstheme="minorHAnsi"/>
          <w:color w:val="000000"/>
          <w:sz w:val="28"/>
          <w:szCs w:val="28"/>
        </w:rPr>
        <w:br/>
      </w:r>
      <w:r w:rsidR="00614D98" w:rsidRPr="00A671E6">
        <w:rPr>
          <w:rFonts w:asciiTheme="minorHAnsi" w:hAnsiTheme="minorHAnsi" w:cstheme="minorHAnsi"/>
          <w:color w:val="000000"/>
          <w:sz w:val="28"/>
          <w:szCs w:val="28"/>
        </w:rPr>
        <w:t>Levantamento de um determinado tema, processado em bases de dados nacionais e internacionais que contém artigos de revistas, livros, teses e outros documentos, de acordo com o interesse do usuário. As demandas institucionais são prioridade de atendimento.</w:t>
      </w:r>
      <w:r w:rsidRPr="00A671E6">
        <w:rPr>
          <w:rFonts w:asciiTheme="minorHAnsi" w:hAnsiTheme="minorHAnsi" w:cstheme="minorHAnsi"/>
          <w:sz w:val="28"/>
          <w:szCs w:val="28"/>
        </w:rPr>
        <w:br/>
      </w:r>
      <w:r w:rsidR="00B75AC8" w:rsidRPr="00A671E6">
        <w:rPr>
          <w:rFonts w:asciiTheme="minorHAnsi" w:hAnsiTheme="minorHAnsi" w:cstheme="minorHAnsi"/>
          <w:b/>
          <w:color w:val="000000"/>
          <w:sz w:val="28"/>
          <w:szCs w:val="28"/>
        </w:rPr>
        <w:br/>
      </w:r>
      <w:r w:rsidR="00614D98" w:rsidRPr="00A671E6">
        <w:rPr>
          <w:rFonts w:asciiTheme="minorHAnsi" w:hAnsiTheme="minorHAnsi" w:cstheme="minorHAnsi"/>
          <w:b/>
          <w:color w:val="000000"/>
          <w:sz w:val="28"/>
          <w:szCs w:val="28"/>
        </w:rPr>
        <w:t>Normalização Bibliográfica</w:t>
      </w:r>
      <w:r w:rsidR="00614D98" w:rsidRPr="00A671E6">
        <w:rPr>
          <w:rFonts w:asciiTheme="minorHAnsi" w:hAnsiTheme="minorHAnsi" w:cstheme="minorHAnsi"/>
          <w:color w:val="000000"/>
          <w:sz w:val="28"/>
          <w:szCs w:val="28"/>
        </w:rPr>
        <w:t>:</w:t>
      </w:r>
      <w:r w:rsidR="00C27AFC" w:rsidRPr="00A671E6">
        <w:rPr>
          <w:rFonts w:asciiTheme="minorHAnsi" w:hAnsiTheme="minorHAnsi" w:cstheme="minorHAnsi"/>
          <w:color w:val="000000"/>
          <w:sz w:val="28"/>
          <w:szCs w:val="28"/>
        </w:rPr>
        <w:br/>
      </w:r>
      <w:r w:rsidR="00614D98" w:rsidRPr="00A671E6">
        <w:rPr>
          <w:rFonts w:asciiTheme="minorHAnsi" w:hAnsiTheme="minorHAnsi" w:cstheme="minorHAnsi"/>
          <w:color w:val="000000"/>
          <w:sz w:val="28"/>
          <w:szCs w:val="28"/>
        </w:rPr>
        <w:t>Orientação e revisão, feito pelo bibliotecário, no uso das normas da ABNT(Associação Brasileira de Normas Técnicas) de referências bibliográficas(NBR 6023, 2002) e citações (NBR 10520, 2002) para auxiliar os trabalhos técnicos científicos.</w:t>
      </w:r>
    </w:p>
    <w:p w14:paraId="29DB91AD" w14:textId="77777777" w:rsidR="00614D98" w:rsidRPr="00A671E6" w:rsidRDefault="00614D98" w:rsidP="00614D98">
      <w:pPr>
        <w:pStyle w:val="NormalWeb"/>
        <w:rPr>
          <w:rFonts w:asciiTheme="minorHAnsi" w:hAnsiTheme="minorHAnsi" w:cstheme="minorHAnsi"/>
          <w:color w:val="000000"/>
          <w:sz w:val="28"/>
          <w:szCs w:val="28"/>
        </w:rPr>
      </w:pPr>
      <w:r w:rsidRPr="00A671E6">
        <w:rPr>
          <w:rFonts w:asciiTheme="minorHAnsi" w:hAnsiTheme="minorHAnsi" w:cstheme="minorHAnsi"/>
          <w:b/>
          <w:color w:val="000000"/>
          <w:sz w:val="28"/>
          <w:szCs w:val="28"/>
        </w:rPr>
        <w:t>Empréstimo:</w:t>
      </w:r>
      <w:r w:rsidR="00C27AFC" w:rsidRPr="00A671E6">
        <w:rPr>
          <w:rFonts w:asciiTheme="minorHAnsi" w:hAnsiTheme="minorHAnsi" w:cstheme="minorHAnsi"/>
          <w:b/>
          <w:color w:val="000000"/>
          <w:sz w:val="28"/>
          <w:szCs w:val="28"/>
        </w:rPr>
        <w:br/>
      </w:r>
      <w:r w:rsidRPr="00A671E6">
        <w:rPr>
          <w:rFonts w:asciiTheme="minorHAnsi" w:hAnsiTheme="minorHAnsi" w:cstheme="minorHAnsi"/>
          <w:b/>
          <w:color w:val="000000"/>
          <w:sz w:val="28"/>
          <w:szCs w:val="28"/>
        </w:rPr>
        <w:t>Domiciliar</w:t>
      </w:r>
      <w:r w:rsidRPr="00A671E6">
        <w:rPr>
          <w:rFonts w:asciiTheme="minorHAnsi" w:hAnsiTheme="minorHAnsi" w:cstheme="minorHAnsi"/>
          <w:color w:val="000000"/>
          <w:sz w:val="28"/>
          <w:szCs w:val="28"/>
        </w:rPr>
        <w:t>: exclusivo aos magistrados, servidores</w:t>
      </w:r>
      <w:r w:rsidR="00C27AFC" w:rsidRPr="00A671E6">
        <w:rPr>
          <w:rFonts w:asciiTheme="minorHAnsi" w:hAnsiTheme="minorHAnsi" w:cstheme="minorHAnsi"/>
          <w:color w:val="000000"/>
          <w:sz w:val="28"/>
          <w:szCs w:val="28"/>
        </w:rPr>
        <w:t>, Conciliadores</w:t>
      </w:r>
      <w:r w:rsidRPr="00A671E6">
        <w:rPr>
          <w:rFonts w:asciiTheme="minorHAnsi" w:hAnsiTheme="minorHAnsi" w:cstheme="minorHAnsi"/>
          <w:color w:val="000000"/>
          <w:sz w:val="28"/>
          <w:szCs w:val="28"/>
        </w:rPr>
        <w:t xml:space="preserve"> e estagiários vinculados à seccional;</w:t>
      </w:r>
    </w:p>
    <w:p w14:paraId="7F36975F" w14:textId="77777777" w:rsidR="00614D98" w:rsidRPr="00A671E6" w:rsidRDefault="00614D98" w:rsidP="00614D98">
      <w:pPr>
        <w:pStyle w:val="NormalWeb"/>
        <w:rPr>
          <w:rFonts w:asciiTheme="minorHAnsi" w:hAnsiTheme="minorHAnsi" w:cstheme="minorHAnsi"/>
          <w:color w:val="000000"/>
          <w:sz w:val="28"/>
          <w:szCs w:val="28"/>
        </w:rPr>
      </w:pPr>
      <w:r w:rsidRPr="00A671E6">
        <w:rPr>
          <w:rFonts w:asciiTheme="minorHAnsi" w:hAnsiTheme="minorHAnsi" w:cstheme="minorHAnsi"/>
          <w:b/>
          <w:color w:val="000000"/>
          <w:sz w:val="28"/>
          <w:szCs w:val="28"/>
        </w:rPr>
        <w:t>Entre bibliotecas</w:t>
      </w:r>
      <w:r w:rsidRPr="00A671E6">
        <w:rPr>
          <w:rFonts w:asciiTheme="minorHAnsi" w:hAnsiTheme="minorHAnsi" w:cstheme="minorHAnsi"/>
          <w:color w:val="000000"/>
          <w:sz w:val="28"/>
          <w:szCs w:val="28"/>
        </w:rPr>
        <w:t>: para obtenção de publicações não disponíveis no acervo da biblioteca.</w:t>
      </w:r>
    </w:p>
    <w:p w14:paraId="03C131E6" w14:textId="77777777" w:rsidR="00614D98" w:rsidRPr="00A671E6" w:rsidRDefault="00614D98" w:rsidP="00614D98">
      <w:pPr>
        <w:pStyle w:val="NormalWeb"/>
        <w:rPr>
          <w:rFonts w:asciiTheme="minorHAnsi" w:hAnsiTheme="minorHAnsi" w:cstheme="minorHAnsi"/>
          <w:color w:val="000000"/>
          <w:sz w:val="28"/>
          <w:szCs w:val="28"/>
        </w:rPr>
      </w:pPr>
      <w:r w:rsidRPr="00A671E6">
        <w:rPr>
          <w:rFonts w:asciiTheme="minorHAnsi" w:hAnsiTheme="minorHAnsi" w:cstheme="minorHAnsi"/>
          <w:b/>
          <w:color w:val="000000"/>
          <w:sz w:val="28"/>
          <w:szCs w:val="28"/>
        </w:rPr>
        <w:t>Atendimento por telefone e e-mail</w:t>
      </w:r>
      <w:r w:rsidRPr="00A671E6">
        <w:rPr>
          <w:rFonts w:asciiTheme="minorHAnsi" w:hAnsiTheme="minorHAnsi" w:cstheme="minorHAnsi"/>
          <w:color w:val="000000"/>
          <w:sz w:val="28"/>
          <w:szCs w:val="28"/>
        </w:rPr>
        <w:t>:</w:t>
      </w:r>
      <w:r w:rsidR="00D775F7" w:rsidRPr="00A671E6">
        <w:rPr>
          <w:rFonts w:asciiTheme="minorHAnsi" w:hAnsiTheme="minorHAnsi" w:cstheme="minorHAnsi"/>
          <w:color w:val="000000"/>
          <w:sz w:val="28"/>
          <w:szCs w:val="28"/>
        </w:rPr>
        <w:br/>
      </w:r>
      <w:r w:rsidRPr="00A671E6">
        <w:rPr>
          <w:rFonts w:asciiTheme="minorHAnsi" w:hAnsiTheme="minorHAnsi" w:cstheme="minorHAnsi"/>
          <w:color w:val="000000"/>
          <w:sz w:val="28"/>
          <w:szCs w:val="28"/>
        </w:rPr>
        <w:t xml:space="preserve">Responde a perguntas e esclarece dúvidas dos usuários através do telefone (81) 3213-6121 e do e-mail </w:t>
      </w:r>
      <w:hyperlink r:id="rId5" w:history="1">
        <w:r w:rsidR="00D775F7" w:rsidRPr="00A671E6">
          <w:rPr>
            <w:rStyle w:val="Hyperlink"/>
            <w:rFonts w:asciiTheme="minorHAnsi" w:hAnsiTheme="minorHAnsi" w:cstheme="minorHAnsi"/>
            <w:sz w:val="28"/>
            <w:szCs w:val="28"/>
          </w:rPr>
          <w:t>biblioteca@jfpe.jus.br</w:t>
        </w:r>
      </w:hyperlink>
      <w:r w:rsidRPr="00A671E6">
        <w:rPr>
          <w:rFonts w:asciiTheme="minorHAnsi" w:hAnsiTheme="minorHAnsi" w:cstheme="minorHAnsi"/>
          <w:color w:val="000000"/>
          <w:sz w:val="28"/>
          <w:szCs w:val="28"/>
        </w:rPr>
        <w:t>.</w:t>
      </w:r>
    </w:p>
    <w:p w14:paraId="672A6659" w14:textId="77777777" w:rsidR="00D775F7" w:rsidRPr="00A671E6" w:rsidRDefault="00D775F7" w:rsidP="00614D98">
      <w:pPr>
        <w:pStyle w:val="NormalWeb"/>
        <w:rPr>
          <w:rFonts w:asciiTheme="minorHAnsi" w:hAnsiTheme="minorHAnsi" w:cstheme="minorHAnsi"/>
          <w:color w:val="000000"/>
          <w:sz w:val="28"/>
          <w:szCs w:val="28"/>
        </w:rPr>
      </w:pPr>
    </w:p>
    <w:p w14:paraId="6ACB8109" w14:textId="770DAC80" w:rsidR="00614D98" w:rsidRPr="00A671E6" w:rsidRDefault="00614D98" w:rsidP="746DEA11">
      <w:pPr>
        <w:pStyle w:val="Ttulo2"/>
        <w:rPr>
          <w:rFonts w:asciiTheme="minorHAnsi" w:eastAsiaTheme="minorEastAsia" w:hAnsiTheme="minorHAnsi" w:cstheme="minorBidi"/>
          <w:color w:val="000000" w:themeColor="text1"/>
          <w:sz w:val="28"/>
          <w:szCs w:val="28"/>
        </w:rPr>
      </w:pPr>
      <w:r w:rsidRPr="746DEA11">
        <w:rPr>
          <w:rFonts w:asciiTheme="minorHAnsi" w:hAnsiTheme="minorHAnsi" w:cstheme="minorBidi"/>
          <w:b/>
          <w:bCs/>
          <w:color w:val="000000" w:themeColor="text1"/>
          <w:sz w:val="28"/>
          <w:szCs w:val="28"/>
        </w:rPr>
        <w:lastRenderedPageBreak/>
        <w:t>Atos Normativos da Direção do Foro e Varas</w:t>
      </w:r>
      <w:r w:rsidRPr="746DEA11">
        <w:rPr>
          <w:rFonts w:asciiTheme="minorHAnsi" w:hAnsiTheme="minorHAnsi" w:cstheme="minorBidi"/>
          <w:color w:val="000000" w:themeColor="text1"/>
          <w:sz w:val="28"/>
          <w:szCs w:val="28"/>
        </w:rPr>
        <w:t>:</w:t>
      </w:r>
      <w:r>
        <w:br/>
      </w:r>
      <w:r w:rsidRPr="746DEA11">
        <w:rPr>
          <w:rFonts w:asciiTheme="minorHAnsi" w:eastAsiaTheme="minorEastAsia" w:hAnsiTheme="minorHAnsi" w:cstheme="minorBidi"/>
          <w:color w:val="000000" w:themeColor="text1"/>
          <w:sz w:val="28"/>
          <w:szCs w:val="28"/>
        </w:rPr>
        <w:t>Levantamento</w:t>
      </w:r>
      <w:r w:rsidR="3805AD73" w:rsidRPr="746DEA11">
        <w:rPr>
          <w:rFonts w:asciiTheme="minorHAnsi" w:eastAsiaTheme="minorEastAsia" w:hAnsiTheme="minorHAnsi" w:cstheme="minorBidi"/>
          <w:color w:val="000000" w:themeColor="text1"/>
          <w:sz w:val="28"/>
          <w:szCs w:val="28"/>
        </w:rPr>
        <w:t xml:space="preserve"> </w:t>
      </w:r>
      <w:r w:rsidR="5797FB42" w:rsidRPr="746DEA11">
        <w:rPr>
          <w:rFonts w:asciiTheme="minorHAnsi" w:eastAsiaTheme="minorEastAsia" w:hAnsiTheme="minorHAnsi" w:cstheme="minorBidi"/>
          <w:color w:val="000000" w:themeColor="text1"/>
          <w:sz w:val="28"/>
          <w:szCs w:val="28"/>
        </w:rPr>
        <w:t xml:space="preserve">no </w:t>
      </w:r>
      <w:r w:rsidR="5933CBA3" w:rsidRPr="746DEA11">
        <w:rPr>
          <w:rFonts w:asciiTheme="minorHAnsi" w:eastAsiaTheme="minorEastAsia" w:hAnsiTheme="minorHAnsi" w:cstheme="minorBidi"/>
          <w:color w:val="10283A"/>
          <w:sz w:val="28"/>
          <w:szCs w:val="28"/>
          <w:highlight w:val="yellow"/>
        </w:rPr>
        <w:t>Diário Oficial Eletrônico da Justiça Federal da 5ª Região/</w:t>
      </w:r>
      <w:r w:rsidR="0BAF25E6" w:rsidRPr="746DEA11">
        <w:rPr>
          <w:rFonts w:asciiTheme="minorHAnsi" w:eastAsiaTheme="minorEastAsia" w:hAnsiTheme="minorHAnsi" w:cstheme="minorBidi"/>
          <w:sz w:val="28"/>
          <w:szCs w:val="28"/>
          <w:highlight w:val="yellow"/>
        </w:rPr>
        <w:t>Diário Eletrônico Administrativo SJPE</w:t>
      </w:r>
      <w:r w:rsidR="6BC8EC8A" w:rsidRPr="746DEA11">
        <w:rPr>
          <w:rFonts w:asciiTheme="minorHAnsi" w:eastAsiaTheme="minorEastAsia" w:hAnsiTheme="minorHAnsi" w:cstheme="minorBidi"/>
          <w:color w:val="000000" w:themeColor="text1"/>
          <w:sz w:val="28"/>
          <w:szCs w:val="28"/>
        </w:rPr>
        <w:t xml:space="preserve"> </w:t>
      </w:r>
      <w:r w:rsidRPr="746DEA11">
        <w:rPr>
          <w:rFonts w:asciiTheme="minorHAnsi" w:eastAsiaTheme="minorEastAsia" w:hAnsiTheme="minorHAnsi" w:cstheme="minorBidi"/>
          <w:color w:val="000000" w:themeColor="text1"/>
          <w:sz w:val="28"/>
          <w:szCs w:val="28"/>
        </w:rPr>
        <w:t xml:space="preserve">e organização dos Atos Normativos da Direção do Foro, Varas e disponibilização no Portal da JFPE e no Sistema </w:t>
      </w:r>
      <w:proofErr w:type="spellStart"/>
      <w:r w:rsidRPr="746DEA11">
        <w:rPr>
          <w:rFonts w:asciiTheme="minorHAnsi" w:eastAsiaTheme="minorEastAsia" w:hAnsiTheme="minorHAnsi" w:cstheme="minorBidi"/>
          <w:color w:val="000000" w:themeColor="text1"/>
          <w:sz w:val="28"/>
          <w:szCs w:val="28"/>
        </w:rPr>
        <w:t>Pergamum</w:t>
      </w:r>
      <w:proofErr w:type="spellEnd"/>
      <w:r w:rsidRPr="746DEA11">
        <w:rPr>
          <w:rFonts w:asciiTheme="minorHAnsi" w:eastAsiaTheme="minorEastAsia" w:hAnsiTheme="minorHAnsi" w:cstheme="minorBidi"/>
          <w:color w:val="000000" w:themeColor="text1"/>
          <w:sz w:val="28"/>
          <w:szCs w:val="28"/>
        </w:rPr>
        <w:t xml:space="preserve"> disponível na página da Biblioteca, possibilitando uma prestação de Serviço rápida (célere) e eficaz aos usuários.</w:t>
      </w:r>
      <w:r>
        <w:br/>
      </w:r>
    </w:p>
    <w:p w14:paraId="02E6B788" w14:textId="77777777" w:rsidR="004E477F" w:rsidRDefault="00614D98" w:rsidP="4C69661D">
      <w:pPr>
        <w:pStyle w:val="NormalWeb"/>
        <w:jc w:val="both"/>
        <w:rPr>
          <w:rFonts w:asciiTheme="minorHAnsi" w:eastAsiaTheme="minorEastAsia" w:hAnsiTheme="minorHAnsi" w:cstheme="minorBidi"/>
          <w:color w:val="000000" w:themeColor="text1"/>
          <w:sz w:val="28"/>
          <w:szCs w:val="28"/>
        </w:rPr>
      </w:pPr>
      <w:r w:rsidRPr="746DEA11">
        <w:rPr>
          <w:rFonts w:asciiTheme="minorHAnsi" w:eastAsiaTheme="minorEastAsia" w:hAnsiTheme="minorHAnsi" w:cstheme="minorBidi"/>
          <w:b/>
          <w:bCs/>
          <w:color w:val="000000" w:themeColor="text1"/>
          <w:sz w:val="28"/>
          <w:szCs w:val="28"/>
        </w:rPr>
        <w:t>Produção intelectual dos Magistrados e Servidores</w:t>
      </w:r>
      <w:r w:rsidRPr="746DEA11">
        <w:rPr>
          <w:rFonts w:asciiTheme="minorHAnsi" w:eastAsiaTheme="minorEastAsia" w:hAnsiTheme="minorHAnsi" w:cstheme="minorBidi"/>
          <w:color w:val="000000" w:themeColor="text1"/>
          <w:sz w:val="28"/>
          <w:szCs w:val="28"/>
        </w:rPr>
        <w:t>:</w:t>
      </w:r>
    </w:p>
    <w:p w14:paraId="053B5E72" w14:textId="77777777" w:rsidR="00E053AD" w:rsidRDefault="00614D98" w:rsidP="4C69661D">
      <w:pPr>
        <w:pStyle w:val="NormalWeb"/>
        <w:jc w:val="both"/>
        <w:rPr>
          <w:rFonts w:asciiTheme="minorHAnsi" w:eastAsiaTheme="minorEastAsia" w:hAnsiTheme="minorHAnsi" w:cstheme="minorBidi"/>
          <w:color w:val="000000" w:themeColor="text1"/>
          <w:sz w:val="28"/>
          <w:szCs w:val="28"/>
        </w:rPr>
      </w:pPr>
      <w:r w:rsidRPr="746DEA11">
        <w:rPr>
          <w:rFonts w:asciiTheme="minorHAnsi" w:eastAsiaTheme="minorEastAsia" w:hAnsiTheme="minorHAnsi" w:cstheme="minorBidi"/>
          <w:color w:val="000000" w:themeColor="text1"/>
          <w:sz w:val="28"/>
          <w:szCs w:val="28"/>
        </w:rPr>
        <w:t xml:space="preserve">Levantamento e organização </w:t>
      </w:r>
      <w:r w:rsidR="00E053AD">
        <w:rPr>
          <w:rFonts w:asciiTheme="minorHAnsi" w:eastAsiaTheme="minorEastAsia" w:hAnsiTheme="minorHAnsi" w:cstheme="minorBidi"/>
          <w:color w:val="000000" w:themeColor="text1"/>
          <w:sz w:val="28"/>
          <w:szCs w:val="28"/>
        </w:rPr>
        <w:t xml:space="preserve">regular </w:t>
      </w:r>
      <w:r w:rsidRPr="746DEA11">
        <w:rPr>
          <w:rFonts w:asciiTheme="minorHAnsi" w:eastAsiaTheme="minorEastAsia" w:hAnsiTheme="minorHAnsi" w:cstheme="minorBidi"/>
          <w:color w:val="000000" w:themeColor="text1"/>
          <w:sz w:val="28"/>
          <w:szCs w:val="28"/>
        </w:rPr>
        <w:t>da produção intelectual dos magistrados, servidores e disponibilização na página da Biblioteca no Portal da JFPE.</w:t>
      </w:r>
    </w:p>
    <w:p w14:paraId="63A76796" w14:textId="51A2DCD5" w:rsidR="004E477F" w:rsidRDefault="00CC0E2F" w:rsidP="4C69661D">
      <w:pPr>
        <w:pStyle w:val="NormalWeb"/>
        <w:jc w:val="both"/>
        <w:rPr>
          <w:rFonts w:asciiTheme="minorHAnsi" w:hAnsiTheme="minorHAnsi" w:cstheme="minorBidi"/>
          <w:b/>
          <w:bCs/>
          <w:color w:val="000000" w:themeColor="text1"/>
          <w:sz w:val="28"/>
          <w:szCs w:val="28"/>
        </w:rPr>
      </w:pPr>
      <w:r w:rsidRPr="00A671E6">
        <w:rPr>
          <w:rFonts w:asciiTheme="minorHAnsi" w:hAnsiTheme="minorHAnsi" w:cstheme="minorHAnsi"/>
          <w:b/>
          <w:bCs/>
          <w:color w:val="000000" w:themeColor="text1"/>
          <w:sz w:val="28"/>
          <w:szCs w:val="28"/>
        </w:rPr>
        <w:br/>
      </w:r>
      <w:r w:rsidR="00614D98" w:rsidRPr="746DEA11">
        <w:rPr>
          <w:rFonts w:asciiTheme="minorHAnsi" w:hAnsiTheme="minorHAnsi" w:cstheme="minorBidi"/>
          <w:b/>
          <w:bCs/>
          <w:color w:val="000000" w:themeColor="text1"/>
          <w:sz w:val="28"/>
          <w:szCs w:val="28"/>
        </w:rPr>
        <w:t>Disseminação da Informação:</w:t>
      </w:r>
    </w:p>
    <w:p w14:paraId="01C4A5E8" w14:textId="77777777" w:rsidR="009B7005" w:rsidRDefault="00614D98" w:rsidP="4C69661D">
      <w:pPr>
        <w:pStyle w:val="NormalWeb"/>
        <w:jc w:val="both"/>
        <w:rPr>
          <w:rFonts w:asciiTheme="minorHAnsi" w:hAnsiTheme="minorHAnsi" w:cstheme="minorBidi"/>
          <w:color w:val="000000" w:themeColor="text1"/>
          <w:sz w:val="28"/>
          <w:szCs w:val="28"/>
        </w:rPr>
      </w:pPr>
      <w:r w:rsidRPr="746DEA11">
        <w:rPr>
          <w:rFonts w:asciiTheme="minorHAnsi" w:hAnsiTheme="minorHAnsi" w:cstheme="minorBidi"/>
          <w:color w:val="000000" w:themeColor="text1"/>
          <w:sz w:val="28"/>
          <w:szCs w:val="28"/>
        </w:rPr>
        <w:t>Divulgação contínua e regular dos documentos recebidos pela Biblioteca, através de exposição de novas aquisições</w:t>
      </w:r>
      <w:r w:rsidR="3B0B97F9" w:rsidRPr="746DEA11">
        <w:rPr>
          <w:rFonts w:asciiTheme="minorHAnsi" w:hAnsiTheme="minorHAnsi" w:cstheme="minorBidi"/>
          <w:color w:val="000000" w:themeColor="text1"/>
          <w:sz w:val="28"/>
          <w:szCs w:val="28"/>
        </w:rPr>
        <w:t xml:space="preserve"> por compra e doação</w:t>
      </w:r>
      <w:r w:rsidRPr="746DEA11">
        <w:rPr>
          <w:rFonts w:asciiTheme="minorHAnsi" w:hAnsiTheme="minorHAnsi" w:cstheme="minorBidi"/>
          <w:color w:val="000000" w:themeColor="text1"/>
          <w:sz w:val="28"/>
          <w:szCs w:val="28"/>
        </w:rPr>
        <w:t xml:space="preserve"> de livros e periódicos.</w:t>
      </w:r>
    </w:p>
    <w:p w14:paraId="7E6DBFC0" w14:textId="09789D27" w:rsidR="009B7005" w:rsidRPr="00B71E8D" w:rsidRDefault="009B7005" w:rsidP="009B7005">
      <w:pPr>
        <w:pStyle w:val="NormalWeb"/>
        <w:jc w:val="both"/>
        <w:rPr>
          <w:rFonts w:asciiTheme="minorHAnsi" w:hAnsiTheme="minorHAnsi" w:cstheme="minorHAnsi"/>
          <w:b/>
          <w:sz w:val="28"/>
          <w:szCs w:val="28"/>
          <w:highlight w:val="cyan"/>
        </w:rPr>
      </w:pPr>
      <w:r>
        <w:rPr>
          <w:rFonts w:asciiTheme="minorHAnsi" w:hAnsiTheme="minorHAnsi" w:cstheme="minorHAnsi"/>
          <w:b/>
          <w:sz w:val="28"/>
          <w:szCs w:val="28"/>
        </w:rPr>
        <w:br/>
      </w:r>
      <w:r w:rsidR="00D501A9" w:rsidRPr="00B71E8D">
        <w:rPr>
          <w:rFonts w:asciiTheme="minorHAnsi" w:hAnsiTheme="minorHAnsi" w:cstheme="minorHAnsi"/>
          <w:b/>
          <w:sz w:val="28"/>
          <w:szCs w:val="28"/>
          <w:highlight w:val="cyan"/>
        </w:rPr>
        <w:t xml:space="preserve">Apelidos </w:t>
      </w:r>
      <w:r w:rsidR="00D501A9">
        <w:rPr>
          <w:rFonts w:asciiTheme="minorHAnsi" w:hAnsiTheme="minorHAnsi" w:cstheme="minorHAnsi"/>
          <w:b/>
          <w:sz w:val="28"/>
          <w:szCs w:val="28"/>
          <w:highlight w:val="cyan"/>
        </w:rPr>
        <w:t>d</w:t>
      </w:r>
      <w:r w:rsidR="00D501A9" w:rsidRPr="00B71E8D">
        <w:rPr>
          <w:rFonts w:asciiTheme="minorHAnsi" w:hAnsiTheme="minorHAnsi" w:cstheme="minorHAnsi"/>
          <w:b/>
          <w:sz w:val="28"/>
          <w:szCs w:val="28"/>
          <w:highlight w:val="cyan"/>
        </w:rPr>
        <w:t>as Leis</w:t>
      </w:r>
      <w:r w:rsidRPr="00B71E8D">
        <w:rPr>
          <w:rFonts w:asciiTheme="minorHAnsi" w:hAnsiTheme="minorHAnsi" w:cstheme="minorHAnsi"/>
          <w:b/>
          <w:sz w:val="28"/>
          <w:szCs w:val="28"/>
          <w:highlight w:val="cyan"/>
        </w:rPr>
        <w:t>:</w:t>
      </w:r>
    </w:p>
    <w:p w14:paraId="74B08E14" w14:textId="0902D9B8" w:rsidR="009B7005" w:rsidRPr="00B71E8D" w:rsidRDefault="000F1E4F" w:rsidP="009B7005">
      <w:pPr>
        <w:pStyle w:val="NormalWeb"/>
        <w:jc w:val="both"/>
        <w:rPr>
          <w:rFonts w:asciiTheme="minorHAnsi" w:hAnsiTheme="minorHAnsi" w:cstheme="minorHAnsi"/>
          <w:sz w:val="28"/>
          <w:szCs w:val="28"/>
          <w:highlight w:val="cyan"/>
        </w:rPr>
      </w:pPr>
      <w:r w:rsidRPr="00B71E8D">
        <w:rPr>
          <w:rFonts w:asciiTheme="minorHAnsi" w:hAnsiTheme="minorHAnsi" w:cstheme="minorHAnsi"/>
          <w:sz w:val="28"/>
          <w:szCs w:val="28"/>
          <w:highlight w:val="cyan"/>
        </w:rPr>
        <w:t>Levantamento,</w:t>
      </w:r>
      <w:r w:rsidR="009B7005" w:rsidRPr="00B71E8D">
        <w:rPr>
          <w:rFonts w:asciiTheme="minorHAnsi" w:hAnsiTheme="minorHAnsi" w:cstheme="minorHAnsi"/>
          <w:sz w:val="28"/>
          <w:szCs w:val="28"/>
          <w:highlight w:val="cyan"/>
        </w:rPr>
        <w:t xml:space="preserve"> organização</w:t>
      </w:r>
      <w:r w:rsidRPr="00B71E8D">
        <w:rPr>
          <w:rFonts w:asciiTheme="minorHAnsi" w:hAnsiTheme="minorHAnsi" w:cstheme="minorHAnsi"/>
          <w:sz w:val="28"/>
          <w:szCs w:val="28"/>
          <w:highlight w:val="cyan"/>
        </w:rPr>
        <w:t xml:space="preserve"> e </w:t>
      </w:r>
      <w:r w:rsidRPr="00B71E8D">
        <w:rPr>
          <w:rFonts w:asciiTheme="minorHAnsi" w:eastAsiaTheme="minorEastAsia" w:hAnsiTheme="minorHAnsi" w:cstheme="minorBidi"/>
          <w:color w:val="000000" w:themeColor="text1"/>
          <w:sz w:val="28"/>
          <w:szCs w:val="28"/>
          <w:highlight w:val="cyan"/>
        </w:rPr>
        <w:t>disponibilização</w:t>
      </w:r>
      <w:r w:rsidR="009B7005" w:rsidRPr="00B71E8D">
        <w:rPr>
          <w:rFonts w:asciiTheme="minorHAnsi" w:hAnsiTheme="minorHAnsi" w:cstheme="minorHAnsi"/>
          <w:sz w:val="28"/>
          <w:szCs w:val="28"/>
          <w:highlight w:val="cyan"/>
        </w:rPr>
        <w:t xml:space="preserve"> regular dos Apelidos das Leis, que são usados para melhor identificá-las de acordo com o assunto abordado, com seus autores ou em homenagem a alguém, passando a ser conhecidas popularmente por esses nomes.</w:t>
      </w:r>
      <w:r w:rsidRPr="00B71E8D">
        <w:rPr>
          <w:rFonts w:asciiTheme="minorHAnsi" w:hAnsiTheme="minorHAnsi" w:cstheme="minorHAnsi"/>
          <w:sz w:val="28"/>
          <w:szCs w:val="28"/>
          <w:highlight w:val="cyan"/>
        </w:rPr>
        <w:t xml:space="preserve"> </w:t>
      </w:r>
    </w:p>
    <w:p w14:paraId="085BC802" w14:textId="7629AC29" w:rsidR="009B7005" w:rsidRPr="00B71E8D" w:rsidRDefault="009B7005" w:rsidP="009B7005">
      <w:pPr>
        <w:pStyle w:val="NormalWeb"/>
        <w:jc w:val="both"/>
        <w:rPr>
          <w:rFonts w:asciiTheme="minorHAnsi" w:hAnsiTheme="minorHAnsi" w:cstheme="minorHAnsi"/>
          <w:b/>
          <w:sz w:val="28"/>
          <w:szCs w:val="28"/>
          <w:highlight w:val="cyan"/>
        </w:rPr>
      </w:pPr>
      <w:r w:rsidRPr="00B71E8D">
        <w:rPr>
          <w:rFonts w:asciiTheme="minorHAnsi" w:hAnsiTheme="minorHAnsi" w:cstheme="minorHAnsi"/>
          <w:b/>
          <w:sz w:val="28"/>
          <w:szCs w:val="28"/>
          <w:highlight w:val="cyan"/>
        </w:rPr>
        <w:br/>
        <w:t>Periódicos e Livros On-line:</w:t>
      </w:r>
    </w:p>
    <w:p w14:paraId="11DCD86A" w14:textId="6004FDF0" w:rsidR="009B7005" w:rsidRDefault="000F1E4F" w:rsidP="009B7005">
      <w:pPr>
        <w:pStyle w:val="NormalWeb"/>
        <w:jc w:val="both"/>
        <w:rPr>
          <w:rFonts w:asciiTheme="minorHAnsi" w:hAnsiTheme="minorHAnsi" w:cstheme="minorHAnsi"/>
          <w:sz w:val="28"/>
          <w:szCs w:val="28"/>
        </w:rPr>
      </w:pPr>
      <w:r w:rsidRPr="00B71E8D">
        <w:rPr>
          <w:rFonts w:asciiTheme="minorHAnsi" w:hAnsiTheme="minorHAnsi" w:cstheme="minorHAnsi"/>
          <w:sz w:val="28"/>
          <w:szCs w:val="28"/>
          <w:highlight w:val="cyan"/>
        </w:rPr>
        <w:t>Levantamento,</w:t>
      </w:r>
      <w:r w:rsidR="009B7005" w:rsidRPr="00B71E8D">
        <w:rPr>
          <w:rFonts w:asciiTheme="minorHAnsi" w:hAnsiTheme="minorHAnsi" w:cstheme="minorHAnsi"/>
          <w:sz w:val="28"/>
          <w:szCs w:val="28"/>
          <w:highlight w:val="cyan"/>
        </w:rPr>
        <w:t xml:space="preserve"> organização </w:t>
      </w:r>
      <w:r w:rsidRPr="00B71E8D">
        <w:rPr>
          <w:rFonts w:asciiTheme="minorHAnsi" w:hAnsiTheme="minorHAnsi" w:cstheme="minorHAnsi"/>
          <w:sz w:val="28"/>
          <w:szCs w:val="28"/>
          <w:highlight w:val="cyan"/>
        </w:rPr>
        <w:t xml:space="preserve">e </w:t>
      </w:r>
      <w:r w:rsidRPr="00B71E8D">
        <w:rPr>
          <w:rFonts w:asciiTheme="minorHAnsi" w:eastAsiaTheme="minorEastAsia" w:hAnsiTheme="minorHAnsi" w:cstheme="minorBidi"/>
          <w:color w:val="000000" w:themeColor="text1"/>
          <w:sz w:val="28"/>
          <w:szCs w:val="28"/>
          <w:highlight w:val="cyan"/>
        </w:rPr>
        <w:t>disponibilização</w:t>
      </w:r>
      <w:r w:rsidRPr="00B71E8D">
        <w:rPr>
          <w:rFonts w:asciiTheme="minorHAnsi" w:hAnsiTheme="minorHAnsi" w:cstheme="minorHAnsi"/>
          <w:sz w:val="28"/>
          <w:szCs w:val="28"/>
          <w:highlight w:val="cyan"/>
        </w:rPr>
        <w:t xml:space="preserve"> </w:t>
      </w:r>
      <w:r w:rsidR="009B7005" w:rsidRPr="00B71E8D">
        <w:rPr>
          <w:rFonts w:asciiTheme="minorHAnsi" w:hAnsiTheme="minorHAnsi" w:cstheme="minorHAnsi"/>
          <w:sz w:val="28"/>
          <w:szCs w:val="28"/>
          <w:highlight w:val="cyan"/>
        </w:rPr>
        <w:t>regular de Periódicos e Livros da área jurídica e afins que estão disponíveis gratuitamente on-line.</w:t>
      </w:r>
    </w:p>
    <w:p w14:paraId="16033226" w14:textId="46AC65F2" w:rsidR="004E477F" w:rsidRDefault="00CC0E2F" w:rsidP="4C69661D">
      <w:pPr>
        <w:pStyle w:val="NormalWeb"/>
        <w:jc w:val="both"/>
        <w:rPr>
          <w:rFonts w:asciiTheme="minorHAnsi" w:hAnsiTheme="minorHAnsi" w:cstheme="minorBidi"/>
          <w:b/>
          <w:bCs/>
          <w:color w:val="000000" w:themeColor="text1"/>
          <w:sz w:val="28"/>
          <w:szCs w:val="28"/>
        </w:rPr>
      </w:pPr>
      <w:r w:rsidRPr="00A671E6">
        <w:rPr>
          <w:rFonts w:asciiTheme="minorHAnsi" w:hAnsiTheme="minorHAnsi" w:cstheme="minorHAnsi"/>
          <w:b/>
          <w:bCs/>
          <w:color w:val="000000" w:themeColor="text1"/>
          <w:sz w:val="28"/>
          <w:szCs w:val="28"/>
        </w:rPr>
        <w:br/>
      </w:r>
      <w:r w:rsidR="00614D98" w:rsidRPr="746DEA11">
        <w:rPr>
          <w:rFonts w:asciiTheme="minorHAnsi" w:hAnsiTheme="minorHAnsi" w:cstheme="minorBidi"/>
          <w:b/>
          <w:bCs/>
          <w:color w:val="000000" w:themeColor="text1"/>
          <w:sz w:val="28"/>
          <w:szCs w:val="28"/>
        </w:rPr>
        <w:t>Acervo da Biblioteca</w:t>
      </w:r>
      <w:r w:rsidR="00D775F7" w:rsidRPr="746DEA11">
        <w:rPr>
          <w:rFonts w:asciiTheme="minorHAnsi" w:hAnsiTheme="minorHAnsi" w:cstheme="minorBidi"/>
          <w:b/>
          <w:bCs/>
          <w:color w:val="000000" w:themeColor="text1"/>
          <w:sz w:val="28"/>
          <w:szCs w:val="28"/>
        </w:rPr>
        <w:t>:</w:t>
      </w:r>
    </w:p>
    <w:p w14:paraId="3BDC23E6" w14:textId="77777777" w:rsidR="00A754C3" w:rsidRDefault="00614D98" w:rsidP="4C69661D">
      <w:pPr>
        <w:pStyle w:val="NormalWeb"/>
        <w:jc w:val="both"/>
        <w:rPr>
          <w:rFonts w:asciiTheme="minorHAnsi" w:hAnsiTheme="minorHAnsi" w:cstheme="minorBidi"/>
          <w:color w:val="000000" w:themeColor="text1"/>
          <w:sz w:val="28"/>
          <w:szCs w:val="28"/>
        </w:rPr>
      </w:pPr>
      <w:r w:rsidRPr="746DEA11">
        <w:rPr>
          <w:rFonts w:asciiTheme="minorHAnsi" w:hAnsiTheme="minorHAnsi" w:cstheme="minorBidi"/>
          <w:color w:val="000000" w:themeColor="text1"/>
          <w:sz w:val="28"/>
          <w:szCs w:val="28"/>
        </w:rPr>
        <w:t xml:space="preserve">Disponibiliza aos usuários através do Sistema </w:t>
      </w:r>
      <w:proofErr w:type="spellStart"/>
      <w:r w:rsidRPr="746DEA11">
        <w:rPr>
          <w:rFonts w:asciiTheme="minorHAnsi" w:hAnsiTheme="minorHAnsi" w:cstheme="minorBidi"/>
          <w:color w:val="000000" w:themeColor="text1"/>
          <w:sz w:val="28"/>
          <w:szCs w:val="28"/>
        </w:rPr>
        <w:t>Pergamum</w:t>
      </w:r>
      <w:proofErr w:type="spellEnd"/>
      <w:r w:rsidRPr="746DEA11">
        <w:rPr>
          <w:rFonts w:asciiTheme="minorHAnsi" w:hAnsiTheme="minorHAnsi" w:cstheme="minorBidi"/>
          <w:color w:val="000000" w:themeColor="text1"/>
          <w:sz w:val="28"/>
          <w:szCs w:val="28"/>
        </w:rPr>
        <w:t xml:space="preserve"> o acervo bibliográfico. Os livros e folhetos através da pesquisa por autor, título e assunto e as Portarias da Direção do Foro por número, assunto e ano facilitando a localização dos mesmos de forma ágil.</w:t>
      </w:r>
    </w:p>
    <w:p w14:paraId="33AD8353" w14:textId="075A0ED7" w:rsidR="004E477F" w:rsidRDefault="009B45AD" w:rsidP="4C69661D">
      <w:pPr>
        <w:pStyle w:val="NormalWeb"/>
        <w:jc w:val="both"/>
        <w:rPr>
          <w:rFonts w:asciiTheme="minorHAnsi" w:hAnsiTheme="minorHAnsi" w:cstheme="minorBidi"/>
          <w:color w:val="626262"/>
          <w:sz w:val="28"/>
          <w:szCs w:val="28"/>
          <w:highlight w:val="yellow"/>
          <w:shd w:val="clear" w:color="auto" w:fill="FFFFFF"/>
        </w:rPr>
      </w:pPr>
      <w:r w:rsidRPr="00A671E6">
        <w:rPr>
          <w:rFonts w:asciiTheme="minorHAnsi" w:hAnsiTheme="minorHAnsi" w:cstheme="minorHAnsi"/>
          <w:b/>
          <w:color w:val="000000"/>
          <w:sz w:val="28"/>
          <w:szCs w:val="28"/>
        </w:rPr>
        <w:lastRenderedPageBreak/>
        <w:br/>
      </w:r>
      <w:r w:rsidRPr="746DEA11">
        <w:rPr>
          <w:rFonts w:asciiTheme="minorHAnsi" w:hAnsiTheme="minorHAnsi" w:cstheme="minorBidi"/>
          <w:b/>
          <w:bCs/>
          <w:color w:val="000000"/>
          <w:sz w:val="28"/>
          <w:szCs w:val="28"/>
          <w:highlight w:val="yellow"/>
        </w:rPr>
        <w:t xml:space="preserve">Atualização </w:t>
      </w:r>
      <w:r w:rsidR="00105547" w:rsidRPr="746DEA11">
        <w:rPr>
          <w:rFonts w:asciiTheme="minorHAnsi" w:hAnsiTheme="minorHAnsi" w:cstheme="minorBidi"/>
          <w:b/>
          <w:bCs/>
          <w:color w:val="000000"/>
          <w:sz w:val="28"/>
          <w:szCs w:val="28"/>
          <w:highlight w:val="yellow"/>
        </w:rPr>
        <w:t xml:space="preserve">regular e </w:t>
      </w:r>
      <w:r w:rsidRPr="746DEA11">
        <w:rPr>
          <w:rFonts w:asciiTheme="minorHAnsi" w:hAnsiTheme="minorHAnsi" w:cstheme="minorBidi"/>
          <w:b/>
          <w:bCs/>
          <w:color w:val="000000"/>
          <w:sz w:val="28"/>
          <w:szCs w:val="28"/>
          <w:highlight w:val="yellow"/>
        </w:rPr>
        <w:t xml:space="preserve">constante das páginas </w:t>
      </w:r>
      <w:r w:rsidR="003827DF" w:rsidRPr="746DEA11">
        <w:rPr>
          <w:rFonts w:asciiTheme="minorHAnsi" w:hAnsiTheme="minorHAnsi" w:cstheme="minorBidi"/>
          <w:b/>
          <w:bCs/>
          <w:color w:val="000000"/>
          <w:sz w:val="28"/>
          <w:szCs w:val="28"/>
          <w:highlight w:val="yellow"/>
        </w:rPr>
        <w:t>da Biblioteca</w:t>
      </w:r>
      <w:r w:rsidR="00A671E6" w:rsidRPr="746DEA11">
        <w:rPr>
          <w:rFonts w:asciiTheme="minorHAnsi" w:hAnsiTheme="minorHAnsi" w:cstheme="minorBidi"/>
          <w:b/>
          <w:bCs/>
          <w:color w:val="000000"/>
          <w:sz w:val="28"/>
          <w:szCs w:val="28"/>
          <w:highlight w:val="yellow"/>
        </w:rPr>
        <w:t xml:space="preserve">, Espaço Memória, Atos Normativos, Composição, </w:t>
      </w:r>
      <w:r w:rsidR="00632EA2">
        <w:rPr>
          <w:rFonts w:asciiTheme="minorHAnsi" w:hAnsiTheme="minorHAnsi" w:cstheme="minorBidi"/>
          <w:b/>
          <w:bCs/>
          <w:color w:val="000000"/>
          <w:sz w:val="28"/>
          <w:szCs w:val="28"/>
          <w:highlight w:val="yellow"/>
        </w:rPr>
        <w:t xml:space="preserve">Competência e </w:t>
      </w:r>
      <w:r w:rsidR="00A671E6" w:rsidRPr="746DEA11">
        <w:rPr>
          <w:rFonts w:asciiTheme="minorHAnsi" w:hAnsiTheme="minorHAnsi" w:cstheme="minorBidi"/>
          <w:b/>
          <w:bCs/>
          <w:color w:val="000000"/>
          <w:sz w:val="28"/>
          <w:szCs w:val="28"/>
          <w:highlight w:val="yellow"/>
        </w:rPr>
        <w:t>Jurisdição</w:t>
      </w:r>
      <w:r w:rsidR="00632EA2">
        <w:rPr>
          <w:rFonts w:asciiTheme="minorHAnsi" w:hAnsiTheme="minorHAnsi" w:cstheme="minorBidi"/>
          <w:b/>
          <w:bCs/>
          <w:color w:val="000000"/>
          <w:sz w:val="28"/>
          <w:szCs w:val="28"/>
          <w:highlight w:val="yellow"/>
        </w:rPr>
        <w:t xml:space="preserve"> </w:t>
      </w:r>
      <w:r w:rsidR="00632EA2" w:rsidRPr="746DEA11">
        <w:rPr>
          <w:rFonts w:asciiTheme="minorHAnsi" w:hAnsiTheme="minorHAnsi" w:cstheme="minorBidi"/>
          <w:b/>
          <w:bCs/>
          <w:color w:val="000000"/>
          <w:sz w:val="28"/>
          <w:szCs w:val="28"/>
          <w:highlight w:val="yellow"/>
        </w:rPr>
        <w:t>das Varas</w:t>
      </w:r>
      <w:r w:rsidR="00A671E6" w:rsidRPr="746DEA11">
        <w:rPr>
          <w:rFonts w:asciiTheme="minorHAnsi" w:hAnsiTheme="minorHAnsi" w:cstheme="minorBidi"/>
          <w:b/>
          <w:bCs/>
          <w:color w:val="000000"/>
          <w:sz w:val="28"/>
          <w:szCs w:val="28"/>
          <w:highlight w:val="yellow"/>
        </w:rPr>
        <w:t xml:space="preserve"> etc.</w:t>
      </w:r>
      <w:r w:rsidRPr="746DEA11">
        <w:rPr>
          <w:rFonts w:asciiTheme="minorHAnsi" w:hAnsiTheme="minorHAnsi" w:cstheme="minorBidi"/>
          <w:color w:val="626262"/>
          <w:sz w:val="28"/>
          <w:szCs w:val="28"/>
          <w:highlight w:val="yellow"/>
          <w:shd w:val="clear" w:color="auto" w:fill="FFFFFF"/>
        </w:rPr>
        <w:t> </w:t>
      </w:r>
      <w:r w:rsidR="003827DF" w:rsidRPr="005820B8">
        <w:rPr>
          <w:rFonts w:asciiTheme="minorHAnsi" w:hAnsiTheme="minorHAnsi" w:cstheme="minorBidi"/>
          <w:b/>
          <w:bCs/>
          <w:sz w:val="28"/>
          <w:szCs w:val="28"/>
          <w:highlight w:val="yellow"/>
          <w:shd w:val="clear" w:color="auto" w:fill="FFFFFF"/>
        </w:rPr>
        <w:t xml:space="preserve">no </w:t>
      </w:r>
      <w:r w:rsidR="004E477F" w:rsidRPr="005820B8">
        <w:rPr>
          <w:rFonts w:asciiTheme="minorHAnsi" w:hAnsiTheme="minorHAnsi" w:cstheme="minorBidi"/>
          <w:b/>
          <w:bCs/>
          <w:sz w:val="28"/>
          <w:szCs w:val="28"/>
          <w:highlight w:val="yellow"/>
          <w:shd w:val="clear" w:color="auto" w:fill="FFFFFF"/>
        </w:rPr>
        <w:t>Portal</w:t>
      </w:r>
      <w:r w:rsidR="003827DF" w:rsidRPr="005820B8">
        <w:rPr>
          <w:rFonts w:asciiTheme="minorHAnsi" w:hAnsiTheme="minorHAnsi" w:cstheme="minorBidi"/>
          <w:b/>
          <w:bCs/>
          <w:sz w:val="28"/>
          <w:szCs w:val="28"/>
          <w:highlight w:val="yellow"/>
          <w:shd w:val="clear" w:color="auto" w:fill="FFFFFF"/>
        </w:rPr>
        <w:t xml:space="preserve"> da JFPE</w:t>
      </w:r>
      <w:r w:rsidR="00081C83" w:rsidRPr="005820B8">
        <w:rPr>
          <w:rFonts w:asciiTheme="minorHAnsi" w:hAnsiTheme="minorHAnsi" w:cstheme="minorBidi"/>
          <w:sz w:val="28"/>
          <w:szCs w:val="28"/>
          <w:highlight w:val="yellow"/>
          <w:shd w:val="clear" w:color="auto" w:fill="FFFFFF"/>
        </w:rPr>
        <w:t>:</w:t>
      </w:r>
      <w:r w:rsidR="005820B8" w:rsidRPr="005820B8">
        <w:rPr>
          <w:rFonts w:asciiTheme="minorHAnsi" w:hAnsiTheme="minorHAnsi" w:cstheme="minorBidi"/>
          <w:sz w:val="28"/>
          <w:szCs w:val="28"/>
          <w:highlight w:val="yellow"/>
          <w:shd w:val="clear" w:color="auto" w:fill="FFFFFF"/>
        </w:rPr>
        <w:t xml:space="preserve"> </w:t>
      </w:r>
    </w:p>
    <w:p w14:paraId="325FC1F2" w14:textId="0EDF388D" w:rsidR="00434033" w:rsidRDefault="00081C83" w:rsidP="4C69661D">
      <w:pPr>
        <w:pStyle w:val="NormalWeb"/>
        <w:jc w:val="both"/>
        <w:rPr>
          <w:rFonts w:asciiTheme="minorHAnsi" w:eastAsiaTheme="minorEastAsia" w:hAnsiTheme="minorHAnsi" w:cstheme="minorBidi"/>
          <w:color w:val="000000" w:themeColor="text1"/>
          <w:sz w:val="28"/>
          <w:szCs w:val="28"/>
        </w:rPr>
      </w:pPr>
      <w:r w:rsidRPr="746DEA11">
        <w:rPr>
          <w:rFonts w:asciiTheme="minorHAnsi" w:hAnsiTheme="minorHAnsi" w:cstheme="minorBidi"/>
          <w:color w:val="626262"/>
          <w:sz w:val="28"/>
          <w:szCs w:val="28"/>
          <w:highlight w:val="yellow"/>
          <w:shd w:val="clear" w:color="auto" w:fill="FFFFFF"/>
        </w:rPr>
        <w:t>C</w:t>
      </w:r>
      <w:r w:rsidR="009B45AD" w:rsidRPr="4C69661D">
        <w:rPr>
          <w:rFonts w:asciiTheme="minorHAnsi" w:eastAsiaTheme="minorEastAsia" w:hAnsiTheme="minorHAnsi" w:cstheme="minorBidi"/>
          <w:color w:val="626262"/>
          <w:sz w:val="28"/>
          <w:szCs w:val="28"/>
          <w:highlight w:val="yellow"/>
          <w:shd w:val="clear" w:color="auto" w:fill="FFFFFF"/>
        </w:rPr>
        <w:t xml:space="preserve">onsiste </w:t>
      </w:r>
      <w:r w:rsidRPr="4C69661D">
        <w:rPr>
          <w:rFonts w:asciiTheme="minorHAnsi" w:eastAsiaTheme="minorEastAsia" w:hAnsiTheme="minorHAnsi" w:cstheme="minorBidi"/>
          <w:color w:val="626262"/>
          <w:sz w:val="28"/>
          <w:szCs w:val="28"/>
          <w:highlight w:val="yellow"/>
          <w:shd w:val="clear" w:color="auto" w:fill="FFFFFF"/>
        </w:rPr>
        <w:t>na</w:t>
      </w:r>
      <w:r w:rsidR="009B45AD" w:rsidRPr="4C69661D">
        <w:rPr>
          <w:rFonts w:asciiTheme="minorHAnsi" w:eastAsiaTheme="minorEastAsia" w:hAnsiTheme="minorHAnsi" w:cstheme="minorBidi"/>
          <w:color w:val="626262"/>
          <w:sz w:val="28"/>
          <w:szCs w:val="28"/>
          <w:highlight w:val="yellow"/>
          <w:shd w:val="clear" w:color="auto" w:fill="FFFFFF"/>
        </w:rPr>
        <w:t xml:space="preserve"> inserção d</w:t>
      </w:r>
      <w:r w:rsidR="00105547" w:rsidRPr="4C69661D">
        <w:rPr>
          <w:rFonts w:asciiTheme="minorHAnsi" w:eastAsiaTheme="minorEastAsia" w:hAnsiTheme="minorHAnsi" w:cstheme="minorBidi"/>
          <w:color w:val="626262"/>
          <w:sz w:val="28"/>
          <w:szCs w:val="28"/>
          <w:highlight w:val="yellow"/>
          <w:shd w:val="clear" w:color="auto" w:fill="FFFFFF"/>
        </w:rPr>
        <w:t>os</w:t>
      </w:r>
      <w:r w:rsidR="009B45AD" w:rsidRPr="4C69661D">
        <w:rPr>
          <w:rFonts w:asciiTheme="minorHAnsi" w:eastAsiaTheme="minorEastAsia" w:hAnsiTheme="minorHAnsi" w:cstheme="minorBidi"/>
          <w:color w:val="626262"/>
          <w:sz w:val="28"/>
          <w:szCs w:val="28"/>
          <w:highlight w:val="yellow"/>
          <w:shd w:val="clear" w:color="auto" w:fill="FFFFFF"/>
        </w:rPr>
        <w:t xml:space="preserve"> conteúdo</w:t>
      </w:r>
      <w:r w:rsidR="00105547" w:rsidRPr="4C69661D">
        <w:rPr>
          <w:rFonts w:asciiTheme="minorHAnsi" w:eastAsiaTheme="minorEastAsia" w:hAnsiTheme="minorHAnsi" w:cstheme="minorBidi"/>
          <w:color w:val="626262"/>
          <w:sz w:val="28"/>
          <w:szCs w:val="28"/>
          <w:highlight w:val="yellow"/>
          <w:shd w:val="clear" w:color="auto" w:fill="FFFFFF"/>
        </w:rPr>
        <w:t>s nas respectivas páginas</w:t>
      </w:r>
      <w:r w:rsidR="00A671E6" w:rsidRPr="4C69661D">
        <w:rPr>
          <w:rFonts w:asciiTheme="minorHAnsi" w:eastAsiaTheme="minorEastAsia" w:hAnsiTheme="minorHAnsi" w:cstheme="minorBidi"/>
          <w:color w:val="626262"/>
          <w:sz w:val="28"/>
          <w:szCs w:val="28"/>
          <w:highlight w:val="yellow"/>
          <w:shd w:val="clear" w:color="auto" w:fill="FFFFFF"/>
        </w:rPr>
        <w:t xml:space="preserve">. </w:t>
      </w:r>
      <w:r w:rsidR="00A671E6" w:rsidRPr="4C69661D">
        <w:rPr>
          <w:rFonts w:asciiTheme="minorHAnsi" w:eastAsiaTheme="minorEastAsia" w:hAnsiTheme="minorHAnsi" w:cstheme="minorBidi"/>
          <w:color w:val="4B5559"/>
          <w:sz w:val="28"/>
          <w:szCs w:val="28"/>
          <w:highlight w:val="yellow"/>
          <w:shd w:val="clear" w:color="auto" w:fill="FFFFFF"/>
        </w:rPr>
        <w:t>Para a Instituição</w:t>
      </w:r>
      <w:r w:rsidR="00A671E6" w:rsidRPr="4C69661D">
        <w:rPr>
          <w:rFonts w:asciiTheme="minorHAnsi" w:eastAsiaTheme="minorEastAsia" w:hAnsiTheme="minorHAnsi" w:cstheme="minorBidi"/>
          <w:color w:val="626262"/>
          <w:sz w:val="28"/>
          <w:szCs w:val="28"/>
          <w:highlight w:val="yellow"/>
          <w:shd w:val="clear" w:color="auto" w:fill="FFFFFF"/>
        </w:rPr>
        <w:t xml:space="preserve"> </w:t>
      </w:r>
      <w:r w:rsidR="003827DF" w:rsidRPr="4C69661D">
        <w:rPr>
          <w:rFonts w:asciiTheme="minorHAnsi" w:eastAsiaTheme="minorEastAsia" w:hAnsiTheme="minorHAnsi" w:cstheme="minorBidi"/>
          <w:color w:val="626262"/>
          <w:sz w:val="28"/>
          <w:szCs w:val="28"/>
          <w:highlight w:val="yellow"/>
          <w:shd w:val="clear" w:color="auto" w:fill="FFFFFF"/>
        </w:rPr>
        <w:t>u</w:t>
      </w:r>
      <w:r w:rsidR="00A671E6" w:rsidRPr="4C69661D">
        <w:rPr>
          <w:rFonts w:asciiTheme="minorHAnsi" w:eastAsiaTheme="minorEastAsia" w:hAnsiTheme="minorHAnsi" w:cstheme="minorBidi"/>
          <w:color w:val="4B5559"/>
          <w:sz w:val="28"/>
          <w:szCs w:val="28"/>
          <w:highlight w:val="yellow"/>
          <w:shd w:val="clear" w:color="auto" w:fill="FFFFFF"/>
        </w:rPr>
        <w:t xml:space="preserve">m site atualizado traz os seguintes benefícios: </w:t>
      </w:r>
      <w:r w:rsidR="00A507C7" w:rsidRPr="00323784">
        <w:rPr>
          <w:rFonts w:asciiTheme="minorHAnsi" w:hAnsiTheme="minorHAnsi" w:cstheme="minorHAnsi"/>
          <w:color w:val="4B5559"/>
          <w:sz w:val="28"/>
          <w:szCs w:val="28"/>
          <w:highlight w:val="yellow"/>
          <w:shd w:val="clear" w:color="auto" w:fill="FFFFFF"/>
        </w:rPr>
        <w:br/>
      </w:r>
      <w:r w:rsidR="00A671E6" w:rsidRPr="4C69661D">
        <w:rPr>
          <w:rFonts w:asciiTheme="minorHAnsi" w:eastAsiaTheme="minorEastAsia" w:hAnsiTheme="minorHAnsi" w:cstheme="minorBidi"/>
          <w:color w:val="4B5559"/>
          <w:sz w:val="28"/>
          <w:szCs w:val="28"/>
          <w:highlight w:val="yellow"/>
          <w:shd w:val="clear" w:color="auto" w:fill="FFFFFF"/>
        </w:rPr>
        <w:t>informação rápida e eficiente para os usuários; atrai maior atenção; fideliza; demonstra profissionalismo; e proporciona um bom posicionamento nos mecanismos de busca.</w:t>
      </w:r>
      <w:r w:rsidR="003827DF" w:rsidRPr="4C69661D">
        <w:rPr>
          <w:rFonts w:asciiTheme="minorHAnsi" w:eastAsiaTheme="minorEastAsia" w:hAnsiTheme="minorHAnsi" w:cstheme="minorBidi"/>
          <w:color w:val="4B5559"/>
          <w:sz w:val="28"/>
          <w:szCs w:val="28"/>
          <w:highlight w:val="yellow"/>
          <w:shd w:val="clear" w:color="auto" w:fill="FFFFFF"/>
        </w:rPr>
        <w:t xml:space="preserve"> </w:t>
      </w:r>
      <w:r w:rsidR="003827DF" w:rsidRPr="4C69661D">
        <w:rPr>
          <w:rFonts w:asciiTheme="minorHAnsi" w:eastAsiaTheme="minorEastAsia" w:hAnsiTheme="minorHAnsi" w:cstheme="minorBidi"/>
          <w:color w:val="4D5156"/>
          <w:sz w:val="28"/>
          <w:szCs w:val="28"/>
          <w:highlight w:val="yellow"/>
          <w:shd w:val="clear" w:color="auto" w:fill="FFFFFF"/>
        </w:rPr>
        <w:t> </w:t>
      </w:r>
      <w:r w:rsidR="00105547" w:rsidRPr="4C69661D">
        <w:rPr>
          <w:rFonts w:asciiTheme="minorHAnsi" w:eastAsiaTheme="minorEastAsia" w:hAnsiTheme="minorHAnsi" w:cstheme="minorBidi"/>
          <w:color w:val="4D5156"/>
          <w:sz w:val="28"/>
          <w:szCs w:val="28"/>
          <w:highlight w:val="yellow"/>
          <w:shd w:val="clear" w:color="auto" w:fill="FFFFFF"/>
        </w:rPr>
        <w:t>I</w:t>
      </w:r>
      <w:r w:rsidR="003827DF" w:rsidRPr="4C69661D">
        <w:rPr>
          <w:rFonts w:asciiTheme="minorHAnsi" w:eastAsiaTheme="minorEastAsia" w:hAnsiTheme="minorHAnsi" w:cstheme="minorBidi"/>
          <w:color w:val="4D5156"/>
          <w:sz w:val="28"/>
          <w:szCs w:val="28"/>
          <w:highlight w:val="yellow"/>
          <w:shd w:val="clear" w:color="auto" w:fill="FFFFFF"/>
        </w:rPr>
        <w:t>nclui também tarefas de como garantir que todos os links d</w:t>
      </w:r>
      <w:r w:rsidR="00105547" w:rsidRPr="4C69661D">
        <w:rPr>
          <w:rFonts w:asciiTheme="minorHAnsi" w:eastAsiaTheme="minorEastAsia" w:hAnsiTheme="minorHAnsi" w:cstheme="minorBidi"/>
          <w:color w:val="4D5156"/>
          <w:sz w:val="28"/>
          <w:szCs w:val="28"/>
          <w:highlight w:val="yellow"/>
          <w:shd w:val="clear" w:color="auto" w:fill="FFFFFF"/>
        </w:rPr>
        <w:t xml:space="preserve">as páginas </w:t>
      </w:r>
      <w:r w:rsidR="003827DF" w:rsidRPr="4C69661D">
        <w:rPr>
          <w:rFonts w:asciiTheme="minorHAnsi" w:eastAsiaTheme="minorEastAsia" w:hAnsiTheme="minorHAnsi" w:cstheme="minorBidi"/>
          <w:color w:val="4D5156"/>
          <w:sz w:val="28"/>
          <w:szCs w:val="28"/>
          <w:highlight w:val="yellow"/>
          <w:shd w:val="clear" w:color="auto" w:fill="FFFFFF"/>
        </w:rPr>
        <w:t>estejam funcionando e corrigir links quebrados.</w:t>
      </w:r>
      <w:r w:rsidR="00AD5201" w:rsidRPr="4C69661D">
        <w:rPr>
          <w:rFonts w:asciiTheme="minorHAnsi" w:eastAsiaTheme="minorEastAsia" w:hAnsiTheme="minorHAnsi" w:cstheme="minorBidi"/>
          <w:color w:val="4D5156"/>
          <w:sz w:val="28"/>
          <w:szCs w:val="28"/>
          <w:highlight w:val="yellow"/>
          <w:shd w:val="clear" w:color="auto" w:fill="FFFFFF"/>
        </w:rPr>
        <w:t xml:space="preserve"> </w:t>
      </w:r>
      <w:r w:rsidR="00E1603D" w:rsidRPr="4C69661D">
        <w:rPr>
          <w:rFonts w:asciiTheme="minorHAnsi" w:eastAsiaTheme="minorEastAsia" w:hAnsiTheme="minorHAnsi" w:cstheme="minorBidi"/>
          <w:color w:val="4D5156"/>
          <w:sz w:val="28"/>
          <w:szCs w:val="28"/>
          <w:highlight w:val="yellow"/>
          <w:shd w:val="clear" w:color="auto" w:fill="FFFFFF"/>
        </w:rPr>
        <w:t>Como</w:t>
      </w:r>
      <w:r w:rsidR="00AD5201" w:rsidRPr="4C69661D">
        <w:rPr>
          <w:rFonts w:asciiTheme="minorHAnsi" w:eastAsiaTheme="minorEastAsia" w:hAnsiTheme="minorHAnsi" w:cstheme="minorBidi"/>
          <w:color w:val="4D5156"/>
          <w:sz w:val="28"/>
          <w:szCs w:val="28"/>
          <w:highlight w:val="yellow"/>
          <w:shd w:val="clear" w:color="auto" w:fill="FFFFFF"/>
        </w:rPr>
        <w:t xml:space="preserve"> trabalhamos com informação</w:t>
      </w:r>
      <w:r w:rsidR="00E1603D" w:rsidRPr="4C69661D">
        <w:rPr>
          <w:rFonts w:asciiTheme="minorHAnsi" w:eastAsiaTheme="minorEastAsia" w:hAnsiTheme="minorHAnsi" w:cstheme="minorBidi"/>
          <w:color w:val="4D5156"/>
          <w:sz w:val="28"/>
          <w:szCs w:val="28"/>
          <w:shd w:val="clear" w:color="auto" w:fill="FFFFFF"/>
        </w:rPr>
        <w:t xml:space="preserve"> </w:t>
      </w:r>
      <w:r w:rsidR="00E1603D" w:rsidRPr="4C69661D">
        <w:rPr>
          <w:rFonts w:asciiTheme="minorHAnsi" w:eastAsiaTheme="minorEastAsia" w:hAnsiTheme="minorHAnsi" w:cstheme="minorBidi"/>
          <w:color w:val="4D5156"/>
          <w:sz w:val="28"/>
          <w:szCs w:val="28"/>
          <w:highlight w:val="yellow"/>
          <w:shd w:val="clear" w:color="auto" w:fill="FFFFFF"/>
        </w:rPr>
        <w:t>este Serviço é muito importante uma vez</w:t>
      </w:r>
      <w:r w:rsidR="0BA3C4FC" w:rsidRPr="4C69661D">
        <w:rPr>
          <w:rFonts w:asciiTheme="minorHAnsi" w:eastAsiaTheme="minorEastAsia" w:hAnsiTheme="minorHAnsi" w:cstheme="minorBidi"/>
          <w:color w:val="4D5156"/>
          <w:sz w:val="28"/>
          <w:szCs w:val="28"/>
          <w:highlight w:val="yellow"/>
          <w:shd w:val="clear" w:color="auto" w:fill="FFFFFF"/>
        </w:rPr>
        <w:t xml:space="preserve"> que proporciona</w:t>
      </w:r>
      <w:r w:rsidR="48D36DA4" w:rsidRPr="4C69661D">
        <w:rPr>
          <w:rFonts w:asciiTheme="minorHAnsi" w:eastAsiaTheme="minorEastAsia" w:hAnsiTheme="minorHAnsi" w:cstheme="minorBidi"/>
          <w:color w:val="4D5156"/>
          <w:sz w:val="28"/>
          <w:szCs w:val="28"/>
          <w:highlight w:val="yellow"/>
          <w:shd w:val="clear" w:color="auto" w:fill="FFFFFF"/>
        </w:rPr>
        <w:t xml:space="preserve"> um</w:t>
      </w:r>
      <w:r w:rsidR="0BA3C4FC" w:rsidRPr="4C69661D">
        <w:rPr>
          <w:rFonts w:asciiTheme="minorHAnsi" w:eastAsiaTheme="minorEastAsia" w:hAnsiTheme="minorHAnsi" w:cstheme="minorBidi"/>
          <w:color w:val="4D5156"/>
          <w:sz w:val="28"/>
          <w:szCs w:val="28"/>
          <w:highlight w:val="yellow"/>
          <w:shd w:val="clear" w:color="auto" w:fill="FFFFFF"/>
        </w:rPr>
        <w:t xml:space="preserve"> </w:t>
      </w:r>
      <w:r w:rsidR="1259BF2C" w:rsidRPr="4C69661D">
        <w:rPr>
          <w:rFonts w:asciiTheme="minorHAnsi" w:eastAsiaTheme="minorEastAsia" w:hAnsiTheme="minorHAnsi" w:cstheme="minorBidi"/>
          <w:color w:val="545454"/>
          <w:sz w:val="28"/>
          <w:szCs w:val="28"/>
          <w:highlight w:val="green"/>
        </w:rPr>
        <w:t>site moderno,</w:t>
      </w:r>
      <w:r w:rsidR="42F10962" w:rsidRPr="4C69661D">
        <w:rPr>
          <w:rFonts w:asciiTheme="minorHAnsi" w:eastAsiaTheme="minorEastAsia" w:hAnsiTheme="minorHAnsi" w:cstheme="minorBidi"/>
          <w:color w:val="545454"/>
          <w:sz w:val="28"/>
          <w:szCs w:val="28"/>
          <w:highlight w:val="green"/>
        </w:rPr>
        <w:t xml:space="preserve"> </w:t>
      </w:r>
      <w:r w:rsidR="1259BF2C" w:rsidRPr="4C69661D">
        <w:rPr>
          <w:rFonts w:asciiTheme="minorHAnsi" w:eastAsiaTheme="minorEastAsia" w:hAnsiTheme="minorHAnsi" w:cstheme="minorBidi"/>
          <w:color w:val="545454"/>
          <w:sz w:val="28"/>
          <w:szCs w:val="28"/>
          <w:highlight w:val="green"/>
        </w:rPr>
        <w:t>responsivo e dinâmico.</w:t>
      </w:r>
      <w:r w:rsidR="00434033">
        <w:rPr>
          <w:rFonts w:asciiTheme="minorHAnsi" w:eastAsiaTheme="minorEastAsia" w:hAnsiTheme="minorHAnsi" w:cstheme="minorBidi"/>
          <w:color w:val="545454"/>
          <w:sz w:val="28"/>
          <w:szCs w:val="28"/>
          <w:highlight w:val="green"/>
        </w:rPr>
        <w:t xml:space="preserve"> </w:t>
      </w:r>
      <w:r w:rsidR="344ABA98" w:rsidRPr="4C69661D">
        <w:rPr>
          <w:rFonts w:asciiTheme="minorHAnsi" w:eastAsiaTheme="minorEastAsia" w:hAnsiTheme="minorHAnsi" w:cstheme="minorBidi"/>
          <w:color w:val="000000" w:themeColor="text1"/>
          <w:sz w:val="28"/>
          <w:szCs w:val="28"/>
          <w:highlight w:val="green"/>
        </w:rPr>
        <w:t xml:space="preserve">Esse deve ter relevância, </w:t>
      </w:r>
      <w:r w:rsidR="0054087E" w:rsidRPr="4C69661D">
        <w:rPr>
          <w:rFonts w:asciiTheme="minorHAnsi" w:eastAsiaTheme="minorEastAsia" w:hAnsiTheme="minorHAnsi" w:cstheme="minorBidi"/>
          <w:color w:val="000000" w:themeColor="text1"/>
          <w:sz w:val="28"/>
          <w:szCs w:val="28"/>
          <w:highlight w:val="green"/>
        </w:rPr>
        <w:t>ser autêntico</w:t>
      </w:r>
      <w:r w:rsidR="344ABA98" w:rsidRPr="4C69661D">
        <w:rPr>
          <w:rFonts w:asciiTheme="minorHAnsi" w:eastAsiaTheme="minorEastAsia" w:hAnsiTheme="minorHAnsi" w:cstheme="minorBidi"/>
          <w:color w:val="000000" w:themeColor="text1"/>
          <w:sz w:val="28"/>
          <w:szCs w:val="28"/>
          <w:highlight w:val="green"/>
        </w:rPr>
        <w:t xml:space="preserve"> e de qualidade</w:t>
      </w:r>
      <w:r w:rsidR="22437BFB" w:rsidRPr="4C69661D">
        <w:rPr>
          <w:rFonts w:asciiTheme="minorHAnsi" w:eastAsiaTheme="minorEastAsia" w:hAnsiTheme="minorHAnsi" w:cstheme="minorBidi"/>
          <w:color w:val="000000" w:themeColor="text1"/>
          <w:sz w:val="28"/>
          <w:szCs w:val="28"/>
          <w:highlight w:val="green"/>
        </w:rPr>
        <w:t>.</w:t>
      </w:r>
    </w:p>
    <w:p w14:paraId="29DCC389" w14:textId="1EA033B6" w:rsidR="00614D98" w:rsidRDefault="00614D98" w:rsidP="4C69661D">
      <w:pPr>
        <w:pStyle w:val="NormalWeb"/>
        <w:jc w:val="both"/>
        <w:rPr>
          <w:rFonts w:asciiTheme="minorHAnsi" w:eastAsiaTheme="minorEastAsia" w:hAnsiTheme="minorHAnsi" w:cstheme="minorBidi"/>
          <w:color w:val="000000" w:themeColor="text1"/>
          <w:sz w:val="28"/>
          <w:szCs w:val="28"/>
        </w:rPr>
      </w:pPr>
    </w:p>
    <w:p w14:paraId="444562AE" w14:textId="77777777" w:rsidR="00434033" w:rsidRPr="004E477F" w:rsidRDefault="00434033" w:rsidP="4C69661D">
      <w:pPr>
        <w:pStyle w:val="NormalWeb"/>
        <w:jc w:val="both"/>
        <w:rPr>
          <w:rFonts w:asciiTheme="minorHAnsi" w:eastAsiaTheme="minorEastAsia" w:hAnsiTheme="minorHAnsi" w:cstheme="minorBidi"/>
          <w:color w:val="000000" w:themeColor="text1"/>
          <w:sz w:val="28"/>
          <w:szCs w:val="28"/>
        </w:rPr>
      </w:pPr>
    </w:p>
    <w:p w14:paraId="5DBAF663" w14:textId="66F0578A" w:rsidR="11D1F6E4" w:rsidRPr="00B71E8D" w:rsidRDefault="11D1F6E4" w:rsidP="4C69661D">
      <w:pPr>
        <w:pStyle w:val="NormalWeb"/>
        <w:rPr>
          <w:rFonts w:asciiTheme="minorHAnsi" w:eastAsiaTheme="minorEastAsia" w:hAnsiTheme="minorHAnsi" w:cstheme="minorBidi"/>
          <w:b/>
          <w:bCs/>
          <w:sz w:val="28"/>
          <w:szCs w:val="28"/>
          <w:highlight w:val="magenta"/>
        </w:rPr>
      </w:pPr>
      <w:r w:rsidRPr="00B71E8D">
        <w:rPr>
          <w:rFonts w:asciiTheme="minorHAnsi" w:eastAsiaTheme="minorEastAsia" w:hAnsiTheme="minorHAnsi" w:cstheme="minorBidi"/>
          <w:b/>
          <w:bCs/>
          <w:sz w:val="28"/>
          <w:szCs w:val="28"/>
          <w:highlight w:val="magenta"/>
        </w:rPr>
        <w:t>Novas Aquisições</w:t>
      </w:r>
      <w:r w:rsidR="00B71E8D" w:rsidRPr="00B71E8D">
        <w:rPr>
          <w:rFonts w:asciiTheme="minorHAnsi" w:eastAsiaTheme="minorEastAsia" w:hAnsiTheme="minorHAnsi" w:cstheme="minorBidi"/>
          <w:b/>
          <w:bCs/>
          <w:sz w:val="28"/>
          <w:szCs w:val="28"/>
        </w:rPr>
        <w:t xml:space="preserve"> - </w:t>
      </w:r>
      <w:r w:rsidR="00B71E8D" w:rsidRPr="00B71E8D">
        <w:rPr>
          <w:rFonts w:asciiTheme="minorHAnsi" w:eastAsiaTheme="minorEastAsia" w:hAnsiTheme="minorHAnsi" w:cstheme="minorBidi"/>
          <w:b/>
          <w:bCs/>
          <w:color w:val="FF0000"/>
          <w:sz w:val="28"/>
          <w:szCs w:val="28"/>
          <w:highlight w:val="yellow"/>
        </w:rPr>
        <w:t>Já está na Disseminação da Informação</w:t>
      </w:r>
    </w:p>
    <w:p w14:paraId="5D5327AD" w14:textId="335591A2" w:rsidR="00614D98" w:rsidRPr="00B71E8D" w:rsidRDefault="4ED9AAF1" w:rsidP="4C69661D">
      <w:pPr>
        <w:pStyle w:val="NormalWeb"/>
        <w:rPr>
          <w:rFonts w:asciiTheme="minorHAnsi" w:eastAsiaTheme="minorEastAsia" w:hAnsiTheme="minorHAnsi" w:cstheme="minorBidi"/>
          <w:sz w:val="28"/>
          <w:szCs w:val="28"/>
          <w:highlight w:val="magenta"/>
        </w:rPr>
      </w:pPr>
      <w:r w:rsidRPr="00B71E8D">
        <w:rPr>
          <w:rFonts w:asciiTheme="minorHAnsi" w:eastAsiaTheme="minorEastAsia" w:hAnsiTheme="minorHAnsi" w:cstheme="minorBidi"/>
          <w:sz w:val="28"/>
          <w:szCs w:val="28"/>
          <w:highlight w:val="magenta"/>
        </w:rPr>
        <w:t xml:space="preserve">Disponibilização </w:t>
      </w:r>
      <w:r w:rsidR="2962B84A" w:rsidRPr="00B71E8D">
        <w:rPr>
          <w:rFonts w:asciiTheme="minorHAnsi" w:eastAsiaTheme="minorEastAsia" w:hAnsiTheme="minorHAnsi" w:cstheme="minorBidi"/>
          <w:sz w:val="28"/>
          <w:szCs w:val="28"/>
          <w:highlight w:val="magenta"/>
        </w:rPr>
        <w:t>no site d</w:t>
      </w:r>
      <w:r w:rsidR="305A6E95" w:rsidRPr="00B71E8D">
        <w:rPr>
          <w:rFonts w:asciiTheme="minorHAnsi" w:eastAsiaTheme="minorEastAsia" w:hAnsiTheme="minorHAnsi" w:cstheme="minorBidi"/>
          <w:sz w:val="28"/>
          <w:szCs w:val="28"/>
          <w:highlight w:val="magenta"/>
        </w:rPr>
        <w:t>a</w:t>
      </w:r>
      <w:r w:rsidR="08B52AE3" w:rsidRPr="00B71E8D">
        <w:rPr>
          <w:rFonts w:asciiTheme="minorHAnsi" w:eastAsiaTheme="minorEastAsia" w:hAnsiTheme="minorHAnsi" w:cstheme="minorBidi"/>
          <w:sz w:val="28"/>
          <w:szCs w:val="28"/>
          <w:highlight w:val="magenta"/>
        </w:rPr>
        <w:t xml:space="preserve"> JFPE na</w:t>
      </w:r>
      <w:r w:rsidR="305A6E95" w:rsidRPr="00B71E8D">
        <w:rPr>
          <w:rFonts w:asciiTheme="minorHAnsi" w:eastAsiaTheme="minorEastAsia" w:hAnsiTheme="minorHAnsi" w:cstheme="minorBidi"/>
          <w:sz w:val="28"/>
          <w:szCs w:val="28"/>
          <w:highlight w:val="magenta"/>
        </w:rPr>
        <w:t xml:space="preserve"> página da </w:t>
      </w:r>
      <w:r w:rsidR="4E36F72B" w:rsidRPr="00B71E8D">
        <w:rPr>
          <w:rFonts w:asciiTheme="minorHAnsi" w:eastAsiaTheme="minorEastAsia" w:hAnsiTheme="minorHAnsi" w:cstheme="minorBidi"/>
          <w:sz w:val="28"/>
          <w:szCs w:val="28"/>
          <w:highlight w:val="magenta"/>
        </w:rPr>
        <w:t>Biblioteca das</w:t>
      </w:r>
      <w:r w:rsidRPr="00B71E8D">
        <w:rPr>
          <w:rFonts w:asciiTheme="minorHAnsi" w:eastAsiaTheme="minorEastAsia" w:hAnsiTheme="minorHAnsi" w:cstheme="minorBidi"/>
          <w:sz w:val="28"/>
          <w:szCs w:val="28"/>
          <w:highlight w:val="magenta"/>
        </w:rPr>
        <w:t xml:space="preserve"> novas aquisições tanto por compra como por doação</w:t>
      </w:r>
      <w:r w:rsidR="6E6E33DF" w:rsidRPr="00B71E8D">
        <w:rPr>
          <w:rFonts w:asciiTheme="minorHAnsi" w:eastAsiaTheme="minorEastAsia" w:hAnsiTheme="minorHAnsi" w:cstheme="minorBidi"/>
          <w:sz w:val="28"/>
          <w:szCs w:val="28"/>
          <w:highlight w:val="magenta"/>
        </w:rPr>
        <w:t>, bem como, inserção no Sistema</w:t>
      </w:r>
      <w:r w:rsidR="395C13B7" w:rsidRPr="00B71E8D">
        <w:rPr>
          <w:rFonts w:asciiTheme="minorHAnsi" w:eastAsiaTheme="minorEastAsia" w:hAnsiTheme="minorHAnsi" w:cstheme="minorBidi"/>
          <w:sz w:val="28"/>
          <w:szCs w:val="28"/>
          <w:highlight w:val="magenta"/>
        </w:rPr>
        <w:t xml:space="preserve"> (Catálogo)</w:t>
      </w:r>
      <w:r w:rsidR="0012458B" w:rsidRPr="00B71E8D">
        <w:rPr>
          <w:rFonts w:asciiTheme="minorHAnsi" w:eastAsiaTheme="minorEastAsia" w:hAnsiTheme="minorHAnsi" w:cstheme="minorBidi"/>
          <w:sz w:val="28"/>
          <w:szCs w:val="28"/>
          <w:highlight w:val="magenta"/>
        </w:rPr>
        <w:t xml:space="preserve"> </w:t>
      </w:r>
      <w:r w:rsidR="6E6E33DF" w:rsidRPr="00B71E8D">
        <w:rPr>
          <w:rFonts w:asciiTheme="minorHAnsi" w:eastAsiaTheme="minorEastAsia" w:hAnsiTheme="minorHAnsi" w:cstheme="minorBidi"/>
          <w:sz w:val="28"/>
          <w:szCs w:val="28"/>
          <w:highlight w:val="magenta"/>
        </w:rPr>
        <w:t xml:space="preserve">da Biblioteca </w:t>
      </w:r>
      <w:proofErr w:type="spellStart"/>
      <w:r w:rsidR="6E6E33DF" w:rsidRPr="00B71E8D">
        <w:rPr>
          <w:rFonts w:asciiTheme="minorHAnsi" w:eastAsiaTheme="minorEastAsia" w:hAnsiTheme="minorHAnsi" w:cstheme="minorBidi"/>
          <w:sz w:val="28"/>
          <w:szCs w:val="28"/>
          <w:highlight w:val="magenta"/>
        </w:rPr>
        <w:t>Pergamum</w:t>
      </w:r>
      <w:proofErr w:type="spellEnd"/>
      <w:r w:rsidR="6E6E33DF" w:rsidRPr="00B71E8D">
        <w:rPr>
          <w:rFonts w:asciiTheme="minorHAnsi" w:eastAsiaTheme="minorEastAsia" w:hAnsiTheme="minorHAnsi" w:cstheme="minorBidi"/>
          <w:sz w:val="28"/>
          <w:szCs w:val="28"/>
          <w:highlight w:val="magenta"/>
        </w:rPr>
        <w:t xml:space="preserve"> </w:t>
      </w:r>
    </w:p>
    <w:p w14:paraId="52ED78DA" w14:textId="470A7509" w:rsidR="00614D98" w:rsidRPr="00A671E6" w:rsidRDefault="775D61E8" w:rsidP="4C69661D">
      <w:pPr>
        <w:pStyle w:val="NormalWeb"/>
        <w:rPr>
          <w:rFonts w:asciiTheme="minorHAnsi" w:eastAsiaTheme="minorEastAsia" w:hAnsiTheme="minorHAnsi" w:cstheme="minorBidi"/>
          <w:sz w:val="28"/>
          <w:szCs w:val="28"/>
        </w:rPr>
      </w:pPr>
      <w:r w:rsidRPr="4C69661D">
        <w:rPr>
          <w:rFonts w:asciiTheme="minorHAnsi" w:eastAsiaTheme="minorEastAsia" w:hAnsiTheme="minorHAnsi" w:cstheme="minorBidi"/>
          <w:b/>
          <w:bCs/>
          <w:sz w:val="28"/>
          <w:szCs w:val="28"/>
        </w:rPr>
        <w:t>Endereço eletrônico:</w:t>
      </w:r>
      <w:r w:rsidRPr="4C69661D">
        <w:rPr>
          <w:rFonts w:asciiTheme="minorHAnsi" w:eastAsiaTheme="minorEastAsia" w:hAnsiTheme="minorHAnsi" w:cstheme="minorBidi"/>
          <w:sz w:val="28"/>
          <w:szCs w:val="28"/>
        </w:rPr>
        <w:t xml:space="preserve"> https://www.jfpe.jus.br/index.php/biblioteca-institucional</w:t>
      </w:r>
    </w:p>
    <w:p w14:paraId="05906299" w14:textId="51B8A21E" w:rsidR="00614D98" w:rsidRPr="00A671E6" w:rsidRDefault="00614D98" w:rsidP="746DEA11">
      <w:pPr>
        <w:pStyle w:val="NormalWeb"/>
      </w:pPr>
    </w:p>
    <w:p w14:paraId="423C4142" w14:textId="6D3BCBDB" w:rsidR="00614D98" w:rsidRPr="00A671E6" w:rsidRDefault="00614D98" w:rsidP="746DEA11">
      <w:pPr>
        <w:pStyle w:val="NormalWeb"/>
      </w:pPr>
    </w:p>
    <w:p w14:paraId="0BDA241D" w14:textId="77777777" w:rsidR="003C6B51" w:rsidRDefault="00614D98" w:rsidP="4C69661D">
      <w:pPr>
        <w:pStyle w:val="NormalWeb"/>
        <w:jc w:val="both"/>
        <w:rPr>
          <w:rFonts w:asciiTheme="minorHAnsi" w:hAnsiTheme="minorHAnsi" w:cstheme="minorBidi"/>
          <w:b/>
          <w:bCs/>
          <w:color w:val="000000" w:themeColor="text1"/>
          <w:sz w:val="28"/>
          <w:szCs w:val="28"/>
        </w:rPr>
      </w:pPr>
      <w:bookmarkStart w:id="0" w:name="_GoBack"/>
      <w:r w:rsidRPr="4C69661D">
        <w:rPr>
          <w:rFonts w:asciiTheme="minorHAnsi" w:hAnsiTheme="minorHAnsi" w:cstheme="minorBidi"/>
          <w:b/>
          <w:bCs/>
          <w:color w:val="000000" w:themeColor="text1"/>
          <w:sz w:val="28"/>
          <w:szCs w:val="28"/>
        </w:rPr>
        <w:t>Memória Institucional</w:t>
      </w:r>
      <w:bookmarkEnd w:id="0"/>
      <w:r w:rsidR="00D775F7" w:rsidRPr="4C69661D">
        <w:rPr>
          <w:rFonts w:asciiTheme="minorHAnsi" w:hAnsiTheme="minorHAnsi" w:cstheme="minorBidi"/>
          <w:b/>
          <w:bCs/>
          <w:color w:val="000000" w:themeColor="text1"/>
          <w:sz w:val="28"/>
          <w:szCs w:val="28"/>
        </w:rPr>
        <w:t>:</w:t>
      </w:r>
    </w:p>
    <w:p w14:paraId="68BE2D28" w14:textId="23D6F10B" w:rsidR="003C6B51" w:rsidRDefault="00614D98" w:rsidP="4C69661D">
      <w:pPr>
        <w:pStyle w:val="NormalWeb"/>
        <w:jc w:val="both"/>
        <w:rPr>
          <w:rFonts w:asciiTheme="minorHAnsi" w:hAnsiTheme="minorHAnsi" w:cstheme="minorBidi"/>
          <w:color w:val="000000" w:themeColor="text1"/>
          <w:sz w:val="28"/>
          <w:szCs w:val="28"/>
        </w:rPr>
      </w:pPr>
      <w:r w:rsidRPr="4C69661D">
        <w:rPr>
          <w:rFonts w:asciiTheme="minorHAnsi" w:hAnsiTheme="minorHAnsi" w:cstheme="minorBidi"/>
          <w:color w:val="000000" w:themeColor="text1"/>
          <w:sz w:val="28"/>
          <w:szCs w:val="28"/>
          <w:highlight w:val="yellow"/>
        </w:rPr>
        <w:t>Levantamento, organização e disponibilização</w:t>
      </w:r>
      <w:r w:rsidR="003C6B51">
        <w:rPr>
          <w:rFonts w:asciiTheme="minorHAnsi" w:hAnsiTheme="minorHAnsi" w:cstheme="minorBidi"/>
          <w:color w:val="000000" w:themeColor="text1"/>
          <w:sz w:val="28"/>
          <w:szCs w:val="28"/>
          <w:highlight w:val="yellow"/>
        </w:rPr>
        <w:t>,</w:t>
      </w:r>
      <w:r w:rsidRPr="4C69661D">
        <w:rPr>
          <w:rFonts w:asciiTheme="minorHAnsi" w:hAnsiTheme="minorHAnsi" w:cstheme="minorBidi"/>
          <w:color w:val="000000" w:themeColor="text1"/>
          <w:sz w:val="28"/>
          <w:szCs w:val="28"/>
          <w:highlight w:val="yellow"/>
        </w:rPr>
        <w:t xml:space="preserve"> no portal da internet</w:t>
      </w:r>
      <w:r w:rsidR="003C6B51">
        <w:rPr>
          <w:rFonts w:asciiTheme="minorHAnsi" w:hAnsiTheme="minorHAnsi" w:cstheme="minorBidi"/>
          <w:color w:val="000000" w:themeColor="text1"/>
          <w:sz w:val="28"/>
          <w:szCs w:val="28"/>
          <w:highlight w:val="yellow"/>
        </w:rPr>
        <w:t>,</w:t>
      </w:r>
      <w:r w:rsidRPr="4C69661D">
        <w:rPr>
          <w:rFonts w:asciiTheme="minorHAnsi" w:hAnsiTheme="minorHAnsi" w:cstheme="minorBidi"/>
          <w:color w:val="000000" w:themeColor="text1"/>
          <w:sz w:val="28"/>
          <w:szCs w:val="28"/>
          <w:highlight w:val="yellow"/>
        </w:rPr>
        <w:t xml:space="preserve"> da Memória Institucional, cuja importância é facilitar o acesso da sociedade à memória da JFPE, bem como estruturar eficazmente um ambiente de pesquisa, guarda e produção da história da instituição. É importante salientar a constante atualização da página, para o usuário sentir-se seguro em sua pesquisa.</w:t>
      </w:r>
    </w:p>
    <w:p w14:paraId="00BA7B24" w14:textId="07E9F935" w:rsidR="00430A97" w:rsidRPr="00D775F7" w:rsidRDefault="00614D98" w:rsidP="4C69661D">
      <w:pPr>
        <w:pStyle w:val="NormalWeb"/>
        <w:jc w:val="both"/>
        <w:rPr>
          <w:rFonts w:asciiTheme="minorHAnsi" w:hAnsiTheme="minorHAnsi" w:cstheme="minorBidi"/>
          <w:color w:val="000000" w:themeColor="text1"/>
          <w:sz w:val="28"/>
          <w:szCs w:val="28"/>
          <w:highlight w:val="yellow"/>
        </w:rPr>
      </w:pPr>
      <w:r w:rsidRPr="4C69661D">
        <w:rPr>
          <w:rFonts w:asciiTheme="minorHAnsi" w:hAnsiTheme="minorHAnsi" w:cstheme="minorBidi"/>
          <w:color w:val="000000" w:themeColor="text1"/>
          <w:sz w:val="28"/>
          <w:szCs w:val="28"/>
          <w:highlight w:val="yellow"/>
        </w:rPr>
        <w:t>Levantamento dos Processos Históricos</w:t>
      </w:r>
      <w:r w:rsidR="00C27AFC" w:rsidRPr="4C69661D">
        <w:rPr>
          <w:rFonts w:asciiTheme="minorHAnsi" w:hAnsiTheme="minorHAnsi" w:cstheme="minorBidi"/>
          <w:color w:val="000000" w:themeColor="text1"/>
          <w:sz w:val="28"/>
          <w:szCs w:val="28"/>
          <w:highlight w:val="yellow"/>
        </w:rPr>
        <w:t xml:space="preserve"> da</w:t>
      </w:r>
      <w:r w:rsidR="003C6B51">
        <w:rPr>
          <w:rFonts w:asciiTheme="minorHAnsi" w:hAnsiTheme="minorHAnsi" w:cstheme="minorBidi"/>
          <w:color w:val="000000" w:themeColor="text1"/>
          <w:sz w:val="28"/>
          <w:szCs w:val="28"/>
          <w:highlight w:val="yellow"/>
        </w:rPr>
        <w:t xml:space="preserve"> </w:t>
      </w:r>
      <w:r w:rsidR="00C27AFC" w:rsidRPr="4C69661D">
        <w:rPr>
          <w:rFonts w:asciiTheme="minorHAnsi" w:hAnsiTheme="minorHAnsi" w:cstheme="minorBidi"/>
          <w:color w:val="000000" w:themeColor="text1"/>
          <w:sz w:val="28"/>
          <w:szCs w:val="28"/>
          <w:highlight w:val="yellow"/>
        </w:rPr>
        <w:t>1ª Fase</w:t>
      </w:r>
      <w:r w:rsidRPr="4C69661D">
        <w:rPr>
          <w:rFonts w:asciiTheme="minorHAnsi" w:hAnsiTheme="minorHAnsi" w:cstheme="minorBidi"/>
          <w:color w:val="000000" w:themeColor="text1"/>
          <w:sz w:val="28"/>
          <w:szCs w:val="28"/>
          <w:highlight w:val="yellow"/>
        </w:rPr>
        <w:t xml:space="preserve"> custodiados pelo Memorial do TJPE para </w:t>
      </w:r>
      <w:r w:rsidR="44DC9D60" w:rsidRPr="4C69661D">
        <w:rPr>
          <w:rFonts w:asciiTheme="minorHAnsi" w:hAnsiTheme="minorHAnsi" w:cstheme="minorBidi"/>
          <w:color w:val="000000" w:themeColor="text1"/>
          <w:sz w:val="28"/>
          <w:szCs w:val="28"/>
          <w:highlight w:val="yellow"/>
        </w:rPr>
        <w:t>análise</w:t>
      </w:r>
      <w:r w:rsidRPr="4C69661D">
        <w:rPr>
          <w:rFonts w:asciiTheme="minorHAnsi" w:hAnsiTheme="minorHAnsi" w:cstheme="minorBidi"/>
          <w:color w:val="000000" w:themeColor="text1"/>
          <w:sz w:val="28"/>
          <w:szCs w:val="28"/>
          <w:highlight w:val="yellow"/>
        </w:rPr>
        <w:t xml:space="preserve">, </w:t>
      </w:r>
      <w:r w:rsidR="00C27AFC" w:rsidRPr="4C69661D">
        <w:rPr>
          <w:rFonts w:asciiTheme="minorHAnsi" w:hAnsiTheme="minorHAnsi" w:cstheme="minorBidi"/>
          <w:color w:val="000000" w:themeColor="text1"/>
          <w:sz w:val="28"/>
          <w:szCs w:val="28"/>
          <w:highlight w:val="yellow"/>
        </w:rPr>
        <w:t xml:space="preserve">cadastramento e disponibilização para consulta, conforme as recomendações do Conselho Nacional de Justiça </w:t>
      </w:r>
      <w:r w:rsidR="00C27AFC" w:rsidRPr="4C69661D">
        <w:rPr>
          <w:rFonts w:asciiTheme="minorHAnsi" w:hAnsiTheme="minorHAnsi" w:cstheme="minorBidi"/>
          <w:color w:val="000000" w:themeColor="text1"/>
          <w:sz w:val="28"/>
          <w:szCs w:val="28"/>
          <w:highlight w:val="yellow"/>
        </w:rPr>
        <w:lastRenderedPageBreak/>
        <w:t>(CNJ), etapa praticamente concluída. Após a conclusão iniciaremos com os Processos Históricos da 2ª Fase sob a custodia do Arquivo Geral desta SJPE.</w:t>
      </w:r>
      <w:r w:rsidR="00C27AFC" w:rsidRPr="4C69661D">
        <w:rPr>
          <w:rFonts w:asciiTheme="minorHAnsi" w:hAnsiTheme="minorHAnsi" w:cstheme="minorBidi"/>
          <w:color w:val="000000" w:themeColor="text1"/>
          <w:sz w:val="28"/>
          <w:szCs w:val="28"/>
        </w:rPr>
        <w:t xml:space="preserve"> </w:t>
      </w:r>
    </w:p>
    <w:p w14:paraId="5132DDCD" w14:textId="14E0D85F" w:rsidR="00430A97" w:rsidRPr="00D775F7" w:rsidRDefault="00614D98" w:rsidP="4C69661D">
      <w:pPr>
        <w:pStyle w:val="NormalWeb"/>
        <w:jc w:val="both"/>
        <w:rPr>
          <w:rStyle w:val="normaltextrun"/>
          <w:color w:val="000000" w:themeColor="text1"/>
          <w:sz w:val="28"/>
          <w:szCs w:val="28"/>
        </w:rPr>
      </w:pPr>
      <w:r>
        <w:br/>
      </w:r>
      <w:r w:rsidR="24D81C18" w:rsidRPr="4C69661D">
        <w:rPr>
          <w:rFonts w:asciiTheme="minorHAnsi" w:eastAsiaTheme="minorEastAsia" w:hAnsiTheme="minorHAnsi" w:cstheme="minorBidi"/>
          <w:b/>
          <w:bCs/>
          <w:sz w:val="28"/>
          <w:szCs w:val="28"/>
        </w:rPr>
        <w:t xml:space="preserve">Endereço eletrônico: </w:t>
      </w:r>
      <w:hyperlink r:id="rId6">
        <w:r w:rsidR="24D81C18" w:rsidRPr="4C69661D">
          <w:rPr>
            <w:rStyle w:val="Hyperlink"/>
            <w:rFonts w:asciiTheme="minorHAnsi" w:eastAsiaTheme="minorEastAsia" w:hAnsiTheme="minorHAnsi" w:cstheme="minorBidi"/>
            <w:b/>
            <w:bCs/>
            <w:sz w:val="28"/>
            <w:szCs w:val="28"/>
          </w:rPr>
          <w:t>https://espacomemoria.jfpe.jus.br/</w:t>
        </w:r>
      </w:hyperlink>
    </w:p>
    <w:p w14:paraId="3A6AA645" w14:textId="58BA1926" w:rsidR="00430A97" w:rsidRPr="00D775F7" w:rsidRDefault="00430A97" w:rsidP="007C3D22">
      <w:pPr>
        <w:pStyle w:val="NormalWeb"/>
      </w:pPr>
    </w:p>
    <w:p w14:paraId="2173D552" w14:textId="672B7CE6" w:rsidR="00430A97" w:rsidRPr="00D775F7" w:rsidRDefault="00430A97" w:rsidP="007C3D22">
      <w:pPr>
        <w:pStyle w:val="NormalWeb"/>
      </w:pPr>
    </w:p>
    <w:p w14:paraId="04A1B49A" w14:textId="021FB624" w:rsidR="00430A97" w:rsidRPr="00D775F7" w:rsidRDefault="00430A97" w:rsidP="007C3D22">
      <w:pPr>
        <w:pStyle w:val="NormalWeb"/>
      </w:pPr>
    </w:p>
    <w:p w14:paraId="5D61D983" w14:textId="0AA19625" w:rsidR="00430A97" w:rsidRPr="00D775F7" w:rsidRDefault="00430A97" w:rsidP="007C3D22">
      <w:pPr>
        <w:pStyle w:val="NormalWeb"/>
      </w:pPr>
    </w:p>
    <w:p w14:paraId="7D4CB3BF" w14:textId="26568B13" w:rsidR="00430A97" w:rsidRPr="00D775F7" w:rsidRDefault="00430A97" w:rsidP="007C3D22">
      <w:pPr>
        <w:pStyle w:val="NormalWeb"/>
      </w:pPr>
    </w:p>
    <w:p w14:paraId="668C718C" w14:textId="66683979" w:rsidR="00430A97" w:rsidRPr="00D775F7" w:rsidRDefault="00430A97" w:rsidP="007C3D22">
      <w:pPr>
        <w:pStyle w:val="NormalWeb"/>
      </w:pPr>
    </w:p>
    <w:p w14:paraId="176916BF" w14:textId="3763A885" w:rsidR="00430A97" w:rsidRPr="00D775F7" w:rsidRDefault="00430A97" w:rsidP="007C3D22">
      <w:pPr>
        <w:pStyle w:val="NormalWeb"/>
      </w:pPr>
    </w:p>
    <w:p w14:paraId="3C3E06E6" w14:textId="140E96A8" w:rsidR="00430A97" w:rsidRPr="00D775F7" w:rsidRDefault="00430A97" w:rsidP="007C3D22">
      <w:pPr>
        <w:pStyle w:val="NormalWeb"/>
        <w:rPr>
          <w:rStyle w:val="normaltextrun"/>
          <w:color w:val="000000"/>
          <w:sz w:val="28"/>
          <w:szCs w:val="28"/>
          <w:shd w:val="clear" w:color="auto" w:fill="FFFFFF"/>
        </w:rPr>
      </w:pPr>
      <w:r w:rsidRPr="00D775F7">
        <w:rPr>
          <w:rStyle w:val="normaltextrun"/>
          <w:color w:val="000000"/>
          <w:sz w:val="28"/>
          <w:szCs w:val="28"/>
          <w:shd w:val="clear" w:color="auto" w:fill="FFFFFF"/>
        </w:rPr>
        <w:t xml:space="preserve">d) quantitativo de livros e de títulos de periódicos que integram o acervo; </w:t>
      </w:r>
    </w:p>
    <w:p w14:paraId="1FE41028" w14:textId="77777777" w:rsidR="00614D98" w:rsidRDefault="00614D98" w:rsidP="00614D98">
      <w:pPr>
        <w:pStyle w:val="NormalWeb"/>
        <w:rPr>
          <w:color w:val="000000"/>
          <w:sz w:val="27"/>
          <w:szCs w:val="27"/>
        </w:rPr>
      </w:pPr>
      <w:r w:rsidRPr="00D775F7">
        <w:rPr>
          <w:b/>
          <w:color w:val="000000"/>
          <w:sz w:val="27"/>
          <w:szCs w:val="27"/>
        </w:rPr>
        <w:t>Quantitativo de Livros</w:t>
      </w:r>
      <w:r>
        <w:rPr>
          <w:color w:val="000000"/>
          <w:sz w:val="27"/>
          <w:szCs w:val="27"/>
        </w:rPr>
        <w:t>: Títulos (8.2</w:t>
      </w:r>
      <w:r w:rsidR="005D7467">
        <w:rPr>
          <w:color w:val="000000"/>
          <w:sz w:val="27"/>
          <w:szCs w:val="27"/>
        </w:rPr>
        <w:t>4</w:t>
      </w:r>
      <w:r>
        <w:rPr>
          <w:color w:val="000000"/>
          <w:sz w:val="27"/>
          <w:szCs w:val="27"/>
        </w:rPr>
        <w:t>0); Exemplares (10.8</w:t>
      </w:r>
      <w:r w:rsidR="005D7467">
        <w:rPr>
          <w:color w:val="000000"/>
          <w:sz w:val="27"/>
          <w:szCs w:val="27"/>
        </w:rPr>
        <w:t>4</w:t>
      </w:r>
      <w:r>
        <w:rPr>
          <w:color w:val="000000"/>
          <w:sz w:val="27"/>
          <w:szCs w:val="27"/>
        </w:rPr>
        <w:t>1)</w:t>
      </w:r>
    </w:p>
    <w:p w14:paraId="7C2256B8" w14:textId="77777777" w:rsidR="00614D98" w:rsidRDefault="00614D98" w:rsidP="00614D98">
      <w:pPr>
        <w:pStyle w:val="NormalWeb"/>
        <w:rPr>
          <w:color w:val="000000"/>
          <w:sz w:val="27"/>
          <w:szCs w:val="27"/>
        </w:rPr>
      </w:pPr>
      <w:r w:rsidRPr="00D775F7">
        <w:rPr>
          <w:b/>
          <w:color w:val="000000"/>
          <w:sz w:val="27"/>
          <w:szCs w:val="27"/>
        </w:rPr>
        <w:t>Coleção Doada Dr. Francisco Barros</w:t>
      </w:r>
      <w:r>
        <w:rPr>
          <w:color w:val="000000"/>
          <w:sz w:val="27"/>
          <w:szCs w:val="27"/>
        </w:rPr>
        <w:t>: Títulos (2.693)</w:t>
      </w:r>
    </w:p>
    <w:p w14:paraId="29301EAD" w14:textId="77777777" w:rsidR="00614D98" w:rsidRDefault="00614D98" w:rsidP="00614D98">
      <w:pPr>
        <w:pStyle w:val="NormalWeb"/>
        <w:rPr>
          <w:color w:val="000000"/>
          <w:sz w:val="27"/>
          <w:szCs w:val="27"/>
        </w:rPr>
      </w:pPr>
      <w:r w:rsidRPr="2FCBE321">
        <w:rPr>
          <w:b/>
          <w:bCs/>
          <w:color w:val="000000" w:themeColor="text1"/>
          <w:sz w:val="27"/>
          <w:szCs w:val="27"/>
        </w:rPr>
        <w:t>Quantitativo de Periódicos</w:t>
      </w:r>
      <w:r w:rsidRPr="2FCBE321">
        <w:rPr>
          <w:color w:val="000000" w:themeColor="text1"/>
          <w:sz w:val="27"/>
          <w:szCs w:val="27"/>
        </w:rPr>
        <w:t>: Títulos (89)</w:t>
      </w:r>
    </w:p>
    <w:p w14:paraId="120EB0C5" w14:textId="035C9399" w:rsidR="00614D98" w:rsidRDefault="00430A97" w:rsidP="00614D98">
      <w:pPr>
        <w:pStyle w:val="NormalWeb"/>
        <w:rPr>
          <w:color w:val="000000"/>
          <w:sz w:val="27"/>
          <w:szCs w:val="27"/>
        </w:rPr>
      </w:pPr>
      <w:r>
        <w:br/>
      </w:r>
      <w:r w:rsidRPr="2FCBE321">
        <w:rPr>
          <w:rStyle w:val="normaltextrun"/>
          <w:rFonts w:asciiTheme="minorHAnsi" w:hAnsiTheme="minorHAnsi" w:cstheme="minorBidi"/>
          <w:b/>
          <w:bCs/>
          <w:color w:val="000000"/>
          <w:sz w:val="28"/>
          <w:szCs w:val="28"/>
          <w:shd w:val="clear" w:color="auto" w:fill="FFFFFF"/>
        </w:rPr>
        <w:t xml:space="preserve"> e) </w:t>
      </w:r>
      <w:r w:rsidR="00614D98" w:rsidRPr="2FCBE321">
        <w:rPr>
          <w:rFonts w:asciiTheme="minorHAnsi" w:hAnsiTheme="minorHAnsi" w:cstheme="minorBidi"/>
          <w:b/>
          <w:bCs/>
          <w:color w:val="000000"/>
          <w:sz w:val="28"/>
          <w:szCs w:val="28"/>
        </w:rPr>
        <w:t>Como se dá o empréstimo do material que disponibiliza:</w:t>
      </w:r>
      <w:r w:rsidR="00D775F7">
        <w:rPr>
          <w:rFonts w:asciiTheme="minorHAnsi" w:hAnsiTheme="minorHAnsi" w:cstheme="minorHAnsi"/>
          <w:b/>
          <w:color w:val="000000"/>
          <w:sz w:val="28"/>
          <w:szCs w:val="28"/>
        </w:rPr>
        <w:br/>
      </w:r>
      <w:r w:rsidR="00614D98">
        <w:rPr>
          <w:color w:val="000000"/>
          <w:sz w:val="27"/>
          <w:szCs w:val="27"/>
        </w:rPr>
        <w:t xml:space="preserve">O empréstimo domiciliar de livros é permitido aos magistrados, servidores ativos, estagiários remunerados e conciliadores. Para que isto aconteça é necessário se cadastrar no Sistema </w:t>
      </w:r>
      <w:proofErr w:type="spellStart"/>
      <w:r w:rsidR="00614D98">
        <w:rPr>
          <w:color w:val="000000"/>
          <w:sz w:val="27"/>
          <w:szCs w:val="27"/>
        </w:rPr>
        <w:t>Pergamum</w:t>
      </w:r>
      <w:proofErr w:type="spellEnd"/>
      <w:r w:rsidR="00614D98">
        <w:rPr>
          <w:color w:val="000000"/>
          <w:sz w:val="27"/>
          <w:szCs w:val="27"/>
        </w:rPr>
        <w:t xml:space="preserve"> na Biblioteca. É permitido a retirada de 4(quatro) livros pelo prazo de 10(dez) dias. Os livros, em seu poder, podem ser renovados por igual período de tempo, desde que os mesmos não estejam reservados. Havendo solicitação do livro emprestado por parte dos magistrados, o mesmo será imediatamente requisitado ao usuário. Com o descumprimento do prazo de devolução o usuário não poderá retirar livros pelo dobro do período que ficar em atraso.</w:t>
      </w:r>
    </w:p>
    <w:p w14:paraId="514941DC" w14:textId="61D5D800" w:rsidR="007C3D22" w:rsidRDefault="004C24A8" w:rsidP="00614D98">
      <w:pPr>
        <w:pStyle w:val="NormalWeb"/>
        <w:rPr>
          <w:color w:val="000000"/>
          <w:sz w:val="27"/>
          <w:szCs w:val="27"/>
        </w:rPr>
      </w:pPr>
      <w:r>
        <w:rPr>
          <w:color w:val="000000"/>
          <w:sz w:val="27"/>
          <w:szCs w:val="27"/>
        </w:rPr>
        <w:t>_________________________________________________________</w:t>
      </w:r>
    </w:p>
    <w:p w14:paraId="4022AE4F" w14:textId="77777777" w:rsidR="007C3D22" w:rsidRDefault="007C3D22" w:rsidP="00614D98">
      <w:pPr>
        <w:pStyle w:val="NormalWeb"/>
        <w:rPr>
          <w:color w:val="000000"/>
          <w:sz w:val="27"/>
          <w:szCs w:val="27"/>
        </w:rPr>
      </w:pPr>
    </w:p>
    <w:p w14:paraId="5D447B88" w14:textId="342CA3CE" w:rsidR="4C69661D" w:rsidRDefault="4C69661D" w:rsidP="4C69661D">
      <w:pPr>
        <w:pStyle w:val="NormalWeb"/>
        <w:rPr>
          <w:color w:val="000000" w:themeColor="text1"/>
          <w:sz w:val="27"/>
          <w:szCs w:val="27"/>
        </w:rPr>
      </w:pPr>
    </w:p>
    <w:p w14:paraId="2B53CF29" w14:textId="64F25EC2" w:rsidR="4C69661D" w:rsidRDefault="4C69661D" w:rsidP="4C69661D">
      <w:pPr>
        <w:pStyle w:val="NormalWeb"/>
        <w:rPr>
          <w:color w:val="000000" w:themeColor="text1"/>
          <w:sz w:val="27"/>
          <w:szCs w:val="27"/>
        </w:rPr>
      </w:pPr>
    </w:p>
    <w:p w14:paraId="74C70313" w14:textId="77777777" w:rsidR="0033306D" w:rsidRPr="0033306D" w:rsidRDefault="0033306D" w:rsidP="0033306D">
      <w:pPr>
        <w:shd w:val="clear" w:color="auto" w:fill="FFFFFF"/>
        <w:spacing w:line="240" w:lineRule="auto"/>
        <w:rPr>
          <w:rFonts w:ascii="Arial" w:eastAsia="Times New Roman" w:hAnsi="Arial" w:cs="Arial"/>
          <w:color w:val="202124"/>
          <w:sz w:val="24"/>
          <w:szCs w:val="24"/>
          <w:lang w:eastAsia="pt-BR"/>
        </w:rPr>
      </w:pPr>
      <w:r w:rsidRPr="0033306D">
        <w:rPr>
          <w:rFonts w:ascii="Arial" w:eastAsia="Times New Roman" w:hAnsi="Arial" w:cs="Arial"/>
          <w:b/>
          <w:bCs/>
          <w:color w:val="202124"/>
          <w:sz w:val="24"/>
          <w:szCs w:val="24"/>
          <w:lang w:eastAsia="pt-BR"/>
        </w:rPr>
        <w:lastRenderedPageBreak/>
        <w:t>Como fazer manutenção de site</w:t>
      </w:r>
    </w:p>
    <w:p w14:paraId="11CDE1CC" w14:textId="77777777" w:rsidR="0033306D" w:rsidRPr="0033306D" w:rsidRDefault="0033306D" w:rsidP="0033306D">
      <w:pPr>
        <w:numPr>
          <w:ilvl w:val="0"/>
          <w:numId w:val="2"/>
        </w:numPr>
        <w:shd w:val="clear" w:color="auto" w:fill="FFFFFF"/>
        <w:spacing w:after="60" w:line="240" w:lineRule="auto"/>
        <w:rPr>
          <w:rFonts w:ascii="Arial" w:eastAsia="Times New Roman" w:hAnsi="Arial" w:cs="Arial"/>
          <w:color w:val="202124"/>
          <w:sz w:val="24"/>
          <w:szCs w:val="24"/>
          <w:lang w:eastAsia="pt-BR"/>
        </w:rPr>
      </w:pPr>
      <w:r w:rsidRPr="0033306D">
        <w:rPr>
          <w:rFonts w:ascii="Arial" w:eastAsia="Times New Roman" w:hAnsi="Arial" w:cs="Arial"/>
          <w:color w:val="202124"/>
          <w:sz w:val="24"/>
          <w:szCs w:val="24"/>
          <w:lang w:eastAsia="pt-BR"/>
        </w:rPr>
        <w:t>Verifique a velocidade do </w:t>
      </w:r>
      <w:r w:rsidRPr="0033306D">
        <w:rPr>
          <w:rFonts w:ascii="Arial" w:eastAsia="Times New Roman" w:hAnsi="Arial" w:cs="Arial"/>
          <w:b/>
          <w:bCs/>
          <w:color w:val="202124"/>
          <w:sz w:val="24"/>
          <w:szCs w:val="24"/>
          <w:lang w:eastAsia="pt-BR"/>
        </w:rPr>
        <w:t>site</w:t>
      </w:r>
      <w:r w:rsidRPr="0033306D">
        <w:rPr>
          <w:rFonts w:ascii="Arial" w:eastAsia="Times New Roman" w:hAnsi="Arial" w:cs="Arial"/>
          <w:color w:val="202124"/>
          <w:sz w:val="24"/>
          <w:szCs w:val="24"/>
          <w:lang w:eastAsia="pt-BR"/>
        </w:rPr>
        <w:t>. ...</w:t>
      </w:r>
    </w:p>
    <w:p w14:paraId="225C062F" w14:textId="77777777" w:rsidR="0033306D" w:rsidRPr="0033306D" w:rsidRDefault="0033306D" w:rsidP="0033306D">
      <w:pPr>
        <w:numPr>
          <w:ilvl w:val="0"/>
          <w:numId w:val="2"/>
        </w:numPr>
        <w:shd w:val="clear" w:color="auto" w:fill="FFFFFF"/>
        <w:spacing w:after="60" w:line="240" w:lineRule="auto"/>
        <w:rPr>
          <w:rFonts w:ascii="Arial" w:eastAsia="Times New Roman" w:hAnsi="Arial" w:cs="Arial"/>
          <w:color w:val="202124"/>
          <w:sz w:val="24"/>
          <w:szCs w:val="24"/>
          <w:lang w:eastAsia="pt-BR"/>
        </w:rPr>
      </w:pPr>
      <w:r w:rsidRPr="0033306D">
        <w:rPr>
          <w:rFonts w:ascii="Arial" w:eastAsia="Times New Roman" w:hAnsi="Arial" w:cs="Arial"/>
          <w:color w:val="202124"/>
          <w:sz w:val="24"/>
          <w:szCs w:val="24"/>
          <w:lang w:eastAsia="pt-BR"/>
        </w:rPr>
        <w:t>Faça uma revisão do conteúdo. ...</w:t>
      </w:r>
    </w:p>
    <w:p w14:paraId="3F65FFF5" w14:textId="77777777" w:rsidR="0033306D" w:rsidRPr="0033306D" w:rsidRDefault="0033306D" w:rsidP="0033306D">
      <w:pPr>
        <w:numPr>
          <w:ilvl w:val="0"/>
          <w:numId w:val="2"/>
        </w:numPr>
        <w:shd w:val="clear" w:color="auto" w:fill="FFFFFF"/>
        <w:spacing w:after="60" w:line="240" w:lineRule="auto"/>
        <w:rPr>
          <w:rFonts w:ascii="Arial" w:eastAsia="Times New Roman" w:hAnsi="Arial" w:cs="Arial"/>
          <w:color w:val="202124"/>
          <w:sz w:val="24"/>
          <w:szCs w:val="24"/>
          <w:lang w:eastAsia="pt-BR"/>
        </w:rPr>
      </w:pPr>
      <w:r w:rsidRPr="0033306D">
        <w:rPr>
          <w:rFonts w:ascii="Arial" w:eastAsia="Times New Roman" w:hAnsi="Arial" w:cs="Arial"/>
          <w:color w:val="202124"/>
          <w:sz w:val="24"/>
          <w:szCs w:val="24"/>
          <w:lang w:eastAsia="pt-BR"/>
        </w:rPr>
        <w:t xml:space="preserve">Verificação de </w:t>
      </w:r>
      <w:proofErr w:type="spellStart"/>
      <w:r w:rsidRPr="0033306D">
        <w:rPr>
          <w:rFonts w:ascii="Arial" w:eastAsia="Times New Roman" w:hAnsi="Arial" w:cs="Arial"/>
          <w:color w:val="202124"/>
          <w:sz w:val="24"/>
          <w:szCs w:val="24"/>
          <w:lang w:eastAsia="pt-BR"/>
        </w:rPr>
        <w:t>responsividade</w:t>
      </w:r>
      <w:proofErr w:type="spellEnd"/>
      <w:r w:rsidRPr="0033306D">
        <w:rPr>
          <w:rFonts w:ascii="Arial" w:eastAsia="Times New Roman" w:hAnsi="Arial" w:cs="Arial"/>
          <w:color w:val="202124"/>
          <w:sz w:val="24"/>
          <w:szCs w:val="24"/>
          <w:lang w:eastAsia="pt-BR"/>
        </w:rPr>
        <w:t>. ...</w:t>
      </w:r>
    </w:p>
    <w:p w14:paraId="47192D66" w14:textId="77777777" w:rsidR="0033306D" w:rsidRPr="0033306D" w:rsidRDefault="0033306D" w:rsidP="0033306D">
      <w:pPr>
        <w:numPr>
          <w:ilvl w:val="0"/>
          <w:numId w:val="2"/>
        </w:numPr>
        <w:shd w:val="clear" w:color="auto" w:fill="FFFFFF"/>
        <w:spacing w:after="60" w:line="240" w:lineRule="auto"/>
        <w:rPr>
          <w:rFonts w:ascii="Arial" w:eastAsia="Times New Roman" w:hAnsi="Arial" w:cs="Arial"/>
          <w:color w:val="202124"/>
          <w:sz w:val="24"/>
          <w:szCs w:val="24"/>
          <w:lang w:eastAsia="pt-BR"/>
        </w:rPr>
      </w:pPr>
      <w:r w:rsidRPr="0033306D">
        <w:rPr>
          <w:rFonts w:ascii="Arial" w:eastAsia="Times New Roman" w:hAnsi="Arial" w:cs="Arial"/>
          <w:color w:val="202124"/>
          <w:sz w:val="24"/>
          <w:szCs w:val="24"/>
          <w:lang w:eastAsia="pt-BR"/>
        </w:rPr>
        <w:t>Preencha os formulários e as inscrições. ...</w:t>
      </w:r>
    </w:p>
    <w:p w14:paraId="2BEF8244" w14:textId="77777777" w:rsidR="0033306D" w:rsidRPr="0033306D" w:rsidRDefault="0033306D" w:rsidP="0033306D">
      <w:pPr>
        <w:numPr>
          <w:ilvl w:val="0"/>
          <w:numId w:val="2"/>
        </w:numPr>
        <w:shd w:val="clear" w:color="auto" w:fill="FFFFFF"/>
        <w:spacing w:after="60" w:line="240" w:lineRule="auto"/>
        <w:rPr>
          <w:rFonts w:ascii="Arial" w:eastAsia="Times New Roman" w:hAnsi="Arial" w:cs="Arial"/>
          <w:color w:val="202124"/>
          <w:sz w:val="24"/>
          <w:szCs w:val="24"/>
          <w:lang w:eastAsia="pt-BR"/>
        </w:rPr>
      </w:pPr>
      <w:r w:rsidRPr="0033306D">
        <w:rPr>
          <w:rFonts w:ascii="Arial" w:eastAsia="Times New Roman" w:hAnsi="Arial" w:cs="Arial"/>
          <w:color w:val="202124"/>
          <w:sz w:val="24"/>
          <w:szCs w:val="24"/>
          <w:lang w:eastAsia="pt-BR"/>
        </w:rPr>
        <w:t>Backups regulares de </w:t>
      </w:r>
      <w:r w:rsidRPr="0033306D">
        <w:rPr>
          <w:rFonts w:ascii="Arial" w:eastAsia="Times New Roman" w:hAnsi="Arial" w:cs="Arial"/>
          <w:b/>
          <w:bCs/>
          <w:color w:val="202124"/>
          <w:sz w:val="24"/>
          <w:szCs w:val="24"/>
          <w:lang w:eastAsia="pt-BR"/>
        </w:rPr>
        <w:t>sites</w:t>
      </w:r>
      <w:r w:rsidRPr="0033306D">
        <w:rPr>
          <w:rFonts w:ascii="Arial" w:eastAsia="Times New Roman" w:hAnsi="Arial" w:cs="Arial"/>
          <w:color w:val="202124"/>
          <w:sz w:val="24"/>
          <w:szCs w:val="24"/>
          <w:lang w:eastAsia="pt-BR"/>
        </w:rPr>
        <w:t>. ...</w:t>
      </w:r>
    </w:p>
    <w:p w14:paraId="1E6526DF" w14:textId="77777777" w:rsidR="0033306D" w:rsidRPr="0033306D" w:rsidRDefault="0033306D" w:rsidP="0033306D">
      <w:pPr>
        <w:numPr>
          <w:ilvl w:val="0"/>
          <w:numId w:val="2"/>
        </w:numPr>
        <w:shd w:val="clear" w:color="auto" w:fill="FFFFFF"/>
        <w:spacing w:after="60" w:line="240" w:lineRule="auto"/>
        <w:rPr>
          <w:rFonts w:ascii="Arial" w:eastAsia="Times New Roman" w:hAnsi="Arial" w:cs="Arial"/>
          <w:color w:val="202124"/>
          <w:sz w:val="24"/>
          <w:szCs w:val="24"/>
          <w:lang w:eastAsia="pt-BR"/>
        </w:rPr>
      </w:pPr>
      <w:r w:rsidRPr="0033306D">
        <w:rPr>
          <w:rFonts w:ascii="Arial" w:eastAsia="Times New Roman" w:hAnsi="Arial" w:cs="Arial"/>
          <w:color w:val="202124"/>
          <w:sz w:val="24"/>
          <w:szCs w:val="24"/>
          <w:lang w:eastAsia="pt-BR"/>
        </w:rPr>
        <w:t xml:space="preserve">Garantir que temas e </w:t>
      </w:r>
      <w:proofErr w:type="spellStart"/>
      <w:r w:rsidRPr="0033306D">
        <w:rPr>
          <w:rFonts w:ascii="Arial" w:eastAsia="Times New Roman" w:hAnsi="Arial" w:cs="Arial"/>
          <w:color w:val="202124"/>
          <w:sz w:val="24"/>
          <w:szCs w:val="24"/>
          <w:lang w:eastAsia="pt-BR"/>
        </w:rPr>
        <w:t>plugins</w:t>
      </w:r>
      <w:proofErr w:type="spellEnd"/>
      <w:r w:rsidRPr="0033306D">
        <w:rPr>
          <w:rFonts w:ascii="Arial" w:eastAsia="Times New Roman" w:hAnsi="Arial" w:cs="Arial"/>
          <w:color w:val="202124"/>
          <w:sz w:val="24"/>
          <w:szCs w:val="24"/>
          <w:lang w:eastAsia="pt-BR"/>
        </w:rPr>
        <w:t xml:space="preserve"> estejam atualizados. ...</w:t>
      </w:r>
    </w:p>
    <w:p w14:paraId="29910D62" w14:textId="77777777" w:rsidR="0033306D" w:rsidRPr="0033306D" w:rsidRDefault="0033306D" w:rsidP="0033306D">
      <w:pPr>
        <w:numPr>
          <w:ilvl w:val="0"/>
          <w:numId w:val="2"/>
        </w:numPr>
        <w:shd w:val="clear" w:color="auto" w:fill="FFFFFF"/>
        <w:spacing w:after="60" w:line="240" w:lineRule="auto"/>
        <w:rPr>
          <w:rFonts w:ascii="Arial" w:eastAsia="Times New Roman" w:hAnsi="Arial" w:cs="Arial"/>
          <w:color w:val="202124"/>
          <w:sz w:val="24"/>
          <w:szCs w:val="24"/>
          <w:lang w:eastAsia="pt-BR"/>
        </w:rPr>
      </w:pPr>
      <w:r w:rsidRPr="746DEA11">
        <w:rPr>
          <w:rFonts w:ascii="Arial" w:eastAsia="Times New Roman" w:hAnsi="Arial" w:cs="Arial"/>
          <w:color w:val="202124"/>
          <w:sz w:val="24"/>
          <w:szCs w:val="24"/>
          <w:lang w:eastAsia="pt-BR"/>
        </w:rPr>
        <w:t>Marketing de conteúdo.</w:t>
      </w:r>
    </w:p>
    <w:p w14:paraId="2D1CAE9C" w14:textId="6F9016A8" w:rsidR="007C3D22" w:rsidRDefault="007C3D22" w:rsidP="4C69661D">
      <w:pPr>
        <w:pStyle w:val="NormalWeb"/>
        <w:rPr>
          <w:rFonts w:ascii="Roboto" w:eastAsia="Roboto" w:hAnsi="Roboto" w:cs="Roboto"/>
          <w:color w:val="545454"/>
        </w:rPr>
      </w:pPr>
    </w:p>
    <w:sectPr w:rsidR="007C3D22" w:rsidSect="00434033">
      <w:pgSz w:w="11906" w:h="16838"/>
      <w:pgMar w:top="141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B7B86"/>
    <w:multiLevelType w:val="hybridMultilevel"/>
    <w:tmpl w:val="20FA896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922078D"/>
    <w:multiLevelType w:val="multilevel"/>
    <w:tmpl w:val="A2E6B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A97"/>
    <w:rsid w:val="00081C83"/>
    <w:rsid w:val="000F1E4F"/>
    <w:rsid w:val="00105547"/>
    <w:rsid w:val="0012458B"/>
    <w:rsid w:val="001335B5"/>
    <w:rsid w:val="0014573C"/>
    <w:rsid w:val="00193252"/>
    <w:rsid w:val="001C11B4"/>
    <w:rsid w:val="00323784"/>
    <w:rsid w:val="0033306D"/>
    <w:rsid w:val="003827DF"/>
    <w:rsid w:val="003C6B51"/>
    <w:rsid w:val="00430A97"/>
    <w:rsid w:val="00432149"/>
    <w:rsid w:val="00434033"/>
    <w:rsid w:val="004601EC"/>
    <w:rsid w:val="004A7520"/>
    <w:rsid w:val="004C24A8"/>
    <w:rsid w:val="004E477F"/>
    <w:rsid w:val="004F305C"/>
    <w:rsid w:val="0054087E"/>
    <w:rsid w:val="005820B8"/>
    <w:rsid w:val="005D7467"/>
    <w:rsid w:val="00614D98"/>
    <w:rsid w:val="00632EA2"/>
    <w:rsid w:val="007C3D22"/>
    <w:rsid w:val="00951D6B"/>
    <w:rsid w:val="009B45AD"/>
    <w:rsid w:val="009B7005"/>
    <w:rsid w:val="00A507C7"/>
    <w:rsid w:val="00A671E6"/>
    <w:rsid w:val="00A754C3"/>
    <w:rsid w:val="00AD5201"/>
    <w:rsid w:val="00AE2267"/>
    <w:rsid w:val="00B07F5B"/>
    <w:rsid w:val="00B71E8D"/>
    <w:rsid w:val="00B75AC8"/>
    <w:rsid w:val="00C27AFC"/>
    <w:rsid w:val="00CC0E2F"/>
    <w:rsid w:val="00CC32BB"/>
    <w:rsid w:val="00D501A9"/>
    <w:rsid w:val="00D775F7"/>
    <w:rsid w:val="00E053AD"/>
    <w:rsid w:val="00E1603D"/>
    <w:rsid w:val="00E23967"/>
    <w:rsid w:val="00E95307"/>
    <w:rsid w:val="00F10FB7"/>
    <w:rsid w:val="037CC2C4"/>
    <w:rsid w:val="0408EC3E"/>
    <w:rsid w:val="074B9AC4"/>
    <w:rsid w:val="07B4AC80"/>
    <w:rsid w:val="08B52AE3"/>
    <w:rsid w:val="09507CE1"/>
    <w:rsid w:val="0A782DC2"/>
    <w:rsid w:val="0B6B6080"/>
    <w:rsid w:val="0BA3C4FC"/>
    <w:rsid w:val="0BAF25E6"/>
    <w:rsid w:val="0BB41634"/>
    <w:rsid w:val="0C13FE23"/>
    <w:rsid w:val="0E66FE67"/>
    <w:rsid w:val="0F1F60A2"/>
    <w:rsid w:val="0F4B840E"/>
    <w:rsid w:val="0F7830C1"/>
    <w:rsid w:val="0FFEDD51"/>
    <w:rsid w:val="11D1F6E4"/>
    <w:rsid w:val="1259BF2C"/>
    <w:rsid w:val="16327632"/>
    <w:rsid w:val="179FB57A"/>
    <w:rsid w:val="1A963F12"/>
    <w:rsid w:val="1D78DC03"/>
    <w:rsid w:val="22437BFB"/>
    <w:rsid w:val="24651025"/>
    <w:rsid w:val="24D81C18"/>
    <w:rsid w:val="25C6FE4B"/>
    <w:rsid w:val="28476F2A"/>
    <w:rsid w:val="2962B84A"/>
    <w:rsid w:val="2FCBE321"/>
    <w:rsid w:val="305A6E95"/>
    <w:rsid w:val="31ADFFBA"/>
    <w:rsid w:val="344ABA98"/>
    <w:rsid w:val="352DDFB8"/>
    <w:rsid w:val="36C9B019"/>
    <w:rsid w:val="3805AD73"/>
    <w:rsid w:val="381F6C4D"/>
    <w:rsid w:val="38D99FFA"/>
    <w:rsid w:val="395C13B7"/>
    <w:rsid w:val="3A9B1C66"/>
    <w:rsid w:val="3B0B97F9"/>
    <w:rsid w:val="42F10962"/>
    <w:rsid w:val="44DC9D60"/>
    <w:rsid w:val="45DE1991"/>
    <w:rsid w:val="469A6D43"/>
    <w:rsid w:val="48D36DA4"/>
    <w:rsid w:val="4C1DD95A"/>
    <w:rsid w:val="4C69661D"/>
    <w:rsid w:val="4D01FF1C"/>
    <w:rsid w:val="4D5A4665"/>
    <w:rsid w:val="4E36F72B"/>
    <w:rsid w:val="4ED9AAF1"/>
    <w:rsid w:val="5498F181"/>
    <w:rsid w:val="559E2AF5"/>
    <w:rsid w:val="5797FB42"/>
    <w:rsid w:val="5933CBA3"/>
    <w:rsid w:val="5C6B6C65"/>
    <w:rsid w:val="6A542E9D"/>
    <w:rsid w:val="6B01987E"/>
    <w:rsid w:val="6BC8EC8A"/>
    <w:rsid w:val="6DCE0B40"/>
    <w:rsid w:val="6E6E33DF"/>
    <w:rsid w:val="72D219B0"/>
    <w:rsid w:val="746DEA11"/>
    <w:rsid w:val="775D61E8"/>
    <w:rsid w:val="77B7B1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14D34"/>
  <w15:chartTrackingRefBased/>
  <w15:docId w15:val="{CBA62B08-D5EC-437D-B0C0-5BE8DD6BD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har"/>
    <w:uiPriority w:val="9"/>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normaltextrun">
    <w:name w:val="normaltextrun"/>
    <w:basedOn w:val="Fontepargpadro"/>
    <w:rsid w:val="00430A97"/>
  </w:style>
  <w:style w:type="character" w:customStyle="1" w:styleId="eop">
    <w:name w:val="eop"/>
    <w:basedOn w:val="Fontepargpadro"/>
    <w:rsid w:val="00430A97"/>
  </w:style>
  <w:style w:type="paragraph" w:styleId="PargrafodaLista">
    <w:name w:val="List Paragraph"/>
    <w:basedOn w:val="Normal"/>
    <w:uiPriority w:val="34"/>
    <w:qFormat/>
    <w:rsid w:val="00430A97"/>
    <w:pPr>
      <w:ind w:left="720"/>
      <w:contextualSpacing/>
    </w:pPr>
  </w:style>
  <w:style w:type="paragraph" w:styleId="NormalWeb">
    <w:name w:val="Normal (Web)"/>
    <w:basedOn w:val="Normal"/>
    <w:uiPriority w:val="99"/>
    <w:unhideWhenUsed/>
    <w:rsid w:val="00614D98"/>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unhideWhenUsed/>
    <w:rsid w:val="00D775F7"/>
    <w:rPr>
      <w:color w:val="0563C1" w:themeColor="hyperlink"/>
      <w:u w:val="single"/>
    </w:rPr>
  </w:style>
  <w:style w:type="paragraph" w:customStyle="1" w:styleId="trt0xe">
    <w:name w:val="trt0xe"/>
    <w:basedOn w:val="Normal"/>
    <w:rsid w:val="0033306D"/>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40963">
      <w:bodyDiv w:val="1"/>
      <w:marLeft w:val="0"/>
      <w:marRight w:val="0"/>
      <w:marTop w:val="0"/>
      <w:marBottom w:val="0"/>
      <w:divBdr>
        <w:top w:val="none" w:sz="0" w:space="0" w:color="auto"/>
        <w:left w:val="none" w:sz="0" w:space="0" w:color="auto"/>
        <w:bottom w:val="none" w:sz="0" w:space="0" w:color="auto"/>
        <w:right w:val="none" w:sz="0" w:space="0" w:color="auto"/>
      </w:divBdr>
    </w:div>
    <w:div w:id="361248446">
      <w:bodyDiv w:val="1"/>
      <w:marLeft w:val="0"/>
      <w:marRight w:val="0"/>
      <w:marTop w:val="0"/>
      <w:marBottom w:val="0"/>
      <w:divBdr>
        <w:top w:val="none" w:sz="0" w:space="0" w:color="auto"/>
        <w:left w:val="none" w:sz="0" w:space="0" w:color="auto"/>
        <w:bottom w:val="none" w:sz="0" w:space="0" w:color="auto"/>
        <w:right w:val="none" w:sz="0" w:space="0" w:color="auto"/>
      </w:divBdr>
    </w:div>
    <w:div w:id="1175922803">
      <w:bodyDiv w:val="1"/>
      <w:marLeft w:val="0"/>
      <w:marRight w:val="0"/>
      <w:marTop w:val="0"/>
      <w:marBottom w:val="0"/>
      <w:divBdr>
        <w:top w:val="none" w:sz="0" w:space="0" w:color="auto"/>
        <w:left w:val="none" w:sz="0" w:space="0" w:color="auto"/>
        <w:bottom w:val="none" w:sz="0" w:space="0" w:color="auto"/>
        <w:right w:val="none" w:sz="0" w:space="0" w:color="auto"/>
      </w:divBdr>
      <w:divsChild>
        <w:div w:id="2079940036">
          <w:marLeft w:val="0"/>
          <w:marRight w:val="0"/>
          <w:marTop w:val="0"/>
          <w:marBottom w:val="180"/>
          <w:divBdr>
            <w:top w:val="none" w:sz="0" w:space="0" w:color="auto"/>
            <w:left w:val="none" w:sz="0" w:space="0" w:color="auto"/>
            <w:bottom w:val="none" w:sz="0" w:space="0" w:color="auto"/>
            <w:right w:val="none" w:sz="0" w:space="0" w:color="auto"/>
          </w:divBdr>
        </w:div>
        <w:div w:id="313534235">
          <w:marLeft w:val="0"/>
          <w:marRight w:val="0"/>
          <w:marTop w:val="0"/>
          <w:marBottom w:val="0"/>
          <w:divBdr>
            <w:top w:val="none" w:sz="0" w:space="0" w:color="auto"/>
            <w:left w:val="none" w:sz="0" w:space="0" w:color="auto"/>
            <w:bottom w:val="none" w:sz="0" w:space="0" w:color="auto"/>
            <w:right w:val="none" w:sz="0" w:space="0" w:color="auto"/>
          </w:divBdr>
        </w:div>
      </w:divsChild>
    </w:div>
    <w:div w:id="1309046763">
      <w:bodyDiv w:val="1"/>
      <w:marLeft w:val="0"/>
      <w:marRight w:val="0"/>
      <w:marTop w:val="0"/>
      <w:marBottom w:val="0"/>
      <w:divBdr>
        <w:top w:val="none" w:sz="0" w:space="0" w:color="auto"/>
        <w:left w:val="none" w:sz="0" w:space="0" w:color="auto"/>
        <w:bottom w:val="none" w:sz="0" w:space="0" w:color="auto"/>
        <w:right w:val="none" w:sz="0" w:space="0" w:color="auto"/>
      </w:divBdr>
    </w:div>
    <w:div w:id="133222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pacomemoria.jfpe.jus.br/" TargetMode="External"/><Relationship Id="rId5" Type="http://schemas.openxmlformats.org/officeDocument/2006/relationships/hyperlink" Target="mailto:biblioteca@jfpe.jus.br"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5</Pages>
  <Words>962</Words>
  <Characters>5201</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de Lourdes Castelo Branco de Oliveira</dc:creator>
  <cp:keywords/>
  <dc:description/>
  <cp:lastModifiedBy>Pardal</cp:lastModifiedBy>
  <cp:revision>34</cp:revision>
  <dcterms:created xsi:type="dcterms:W3CDTF">2023-10-08T00:12:00Z</dcterms:created>
  <dcterms:modified xsi:type="dcterms:W3CDTF">2023-10-24T16:00:00Z</dcterms:modified>
</cp:coreProperties>
</file>