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72" w:rsidRDefault="00F857EC">
      <w:pPr>
        <w:pStyle w:val="Corpodetexto"/>
        <w:ind w:left="5128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823470" cy="8229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70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372" w:rsidRDefault="006D7372">
      <w:pPr>
        <w:pStyle w:val="Corpodetexto"/>
        <w:spacing w:before="9"/>
        <w:rPr>
          <w:rFonts w:ascii="Times New Roman"/>
          <w:sz w:val="14"/>
        </w:rPr>
      </w:pPr>
    </w:p>
    <w:p w:rsidR="006D7372" w:rsidRDefault="00F857EC">
      <w:pPr>
        <w:pStyle w:val="Ttulo1"/>
        <w:spacing w:before="99" w:line="243" w:lineRule="exact"/>
        <w:ind w:left="3569" w:right="3544"/>
        <w:jc w:val="center"/>
      </w:pPr>
      <w:r>
        <w:t>PODER JUDICIÁRIO</w:t>
      </w:r>
    </w:p>
    <w:p w:rsidR="006D7372" w:rsidRDefault="00F857EC">
      <w:pPr>
        <w:spacing w:line="241" w:lineRule="exact"/>
        <w:ind w:left="2505"/>
        <w:rPr>
          <w:b/>
          <w:sz w:val="20"/>
        </w:rPr>
      </w:pPr>
      <w:r>
        <w:rPr>
          <w:b/>
          <w:sz w:val="20"/>
        </w:rPr>
        <w:t>JUSTIÇA FEDERAL DE PRIMEIRO GRAU EM PERNAMBUCO</w:t>
      </w:r>
    </w:p>
    <w:p w:rsidR="006D7372" w:rsidRDefault="00F857EC">
      <w:pPr>
        <w:pStyle w:val="Corpodetexto"/>
        <w:spacing w:line="242" w:lineRule="exact"/>
        <w:ind w:left="3569" w:right="3544"/>
        <w:jc w:val="center"/>
      </w:pPr>
      <w:r>
        <w:t>Diretoria do Foro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3"/>
        <w:rPr>
          <w:sz w:val="19"/>
        </w:rPr>
      </w:pPr>
    </w:p>
    <w:p w:rsidR="006D7372" w:rsidRDefault="00F857EC">
      <w:pPr>
        <w:pStyle w:val="Ttulo1"/>
        <w:spacing w:line="516" w:lineRule="auto"/>
        <w:ind w:left="1410" w:right="1392" w:firstLine="7"/>
        <w:jc w:val="center"/>
      </w:pPr>
      <w:r>
        <w:t xml:space="preserve">ANEXO À PORTARIA </w:t>
      </w:r>
      <w:proofErr w:type="gramStart"/>
      <w:r>
        <w:t>N.º</w:t>
      </w:r>
      <w:proofErr w:type="gramEnd"/>
      <w:r>
        <w:t xml:space="preserve"> 133/2007 – DF, DE 12 DE MARÇO DE 2007 REGIMENTO INTERNO DA BIBLIOTECA PETRÔNIO MARANHÃO GOMES DE</w:t>
      </w:r>
      <w:r>
        <w:rPr>
          <w:spacing w:val="-36"/>
        </w:rPr>
        <w:t xml:space="preserve"> </w:t>
      </w:r>
      <w:r>
        <w:t>SÁ</w:t>
      </w:r>
    </w:p>
    <w:p w:rsidR="006D7372" w:rsidRDefault="00F857EC">
      <w:pPr>
        <w:pStyle w:val="Corpodetexto"/>
        <w:spacing w:before="3"/>
        <w:ind w:left="107"/>
      </w:pPr>
      <w:r>
        <w:t xml:space="preserve">Este Regimento estabelece normas referentes ao funcionamento da Biblioteca "Petrônio Maranhão Gomes de Sá” da Justiça Federal de Primeiro Grau em Pernambuco, doravante denominada Biblioteca e das unidades de informação instaladas nas Subseções Judiciárias </w:t>
      </w:r>
      <w:r>
        <w:t>do interior do Estado.</w:t>
      </w:r>
    </w:p>
    <w:p w:rsidR="006D7372" w:rsidRDefault="00F857EC">
      <w:pPr>
        <w:pStyle w:val="Corpodetexto"/>
        <w:ind w:left="107" w:right="892"/>
      </w:pPr>
      <w:r>
        <w:t xml:space="preserve">A Biblioteca é uma Seção integrante do </w:t>
      </w:r>
      <w:r w:rsidRPr="003317E7">
        <w:rPr>
          <w:highlight w:val="yellow"/>
        </w:rPr>
        <w:t>Núcleo de Administração</w:t>
      </w:r>
      <w:r>
        <w:t>, o qual está subordinado à Secretaria Administrativa.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10"/>
        <w:rPr>
          <w:sz w:val="18"/>
        </w:rPr>
      </w:pPr>
    </w:p>
    <w:p w:rsidR="006D7372" w:rsidRDefault="00F857EC">
      <w:pPr>
        <w:pStyle w:val="Ttulo1"/>
      </w:pPr>
      <w:r>
        <w:t>DA FINALIDADE</w:t>
      </w:r>
    </w:p>
    <w:p w:rsidR="006D7372" w:rsidRDefault="006D7372">
      <w:pPr>
        <w:pStyle w:val="Corpodetexto"/>
        <w:spacing w:before="3"/>
        <w:rPr>
          <w:b/>
          <w:sz w:val="23"/>
        </w:rPr>
      </w:pPr>
    </w:p>
    <w:p w:rsidR="006D7372" w:rsidRDefault="00F857EC">
      <w:pPr>
        <w:pStyle w:val="Corpodetexto"/>
        <w:ind w:left="107" w:right="140"/>
      </w:pPr>
      <w:r>
        <w:t>Art. 1º - Constitui finalidade da Biblioteca atuar como centro de documentação e informação, permit</w:t>
      </w:r>
      <w:r>
        <w:t>indo o acesso dos usuários aos recursos informacionais existentes em seu acervo e apoiando com eficiência o desenvolvimento das atividades jurídico-administrativas, através da execução de atividades típicas da área da ciência da informação.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10"/>
        <w:rPr>
          <w:sz w:val="18"/>
        </w:rPr>
      </w:pPr>
    </w:p>
    <w:p w:rsidR="006D7372" w:rsidRDefault="00F857EC">
      <w:pPr>
        <w:pStyle w:val="Ttulo1"/>
        <w:spacing w:before="1"/>
      </w:pPr>
      <w:r>
        <w:t>DO HORÁRIO DE FUNCIONAMENTO</w:t>
      </w:r>
    </w:p>
    <w:p w:rsidR="006D7372" w:rsidRDefault="006D7372">
      <w:pPr>
        <w:pStyle w:val="Corpodetexto"/>
        <w:spacing w:before="2"/>
        <w:rPr>
          <w:b/>
          <w:sz w:val="23"/>
        </w:rPr>
      </w:pPr>
    </w:p>
    <w:p w:rsidR="006D7372" w:rsidRDefault="00F857EC">
      <w:pPr>
        <w:pStyle w:val="Corpodetexto"/>
        <w:spacing w:before="1"/>
        <w:ind w:left="107" w:right="275"/>
      </w:pPr>
      <w:r>
        <w:t>Art. 2º - A Biblioteca está aberta aos magistrados e servidores durante o horário de expediente, e ao público externo, de acordo com o que dispuser a Direção do Foro.</w:t>
      </w:r>
    </w:p>
    <w:p w:rsidR="006D7372" w:rsidRDefault="006D7372">
      <w:pPr>
        <w:pStyle w:val="Corpodetexto"/>
      </w:pPr>
    </w:p>
    <w:p w:rsidR="006D7372" w:rsidRDefault="00F857EC">
      <w:pPr>
        <w:pStyle w:val="Corpodetexto"/>
        <w:ind w:left="107"/>
      </w:pPr>
      <w:r>
        <w:t>Parágrafo Único – Não é permitido o acesso de usuários à Bi</w:t>
      </w:r>
      <w:r>
        <w:t>blioteca fora do horário estabelecido.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10"/>
        <w:rPr>
          <w:sz w:val="18"/>
        </w:rPr>
      </w:pPr>
    </w:p>
    <w:p w:rsidR="006D7372" w:rsidRDefault="00F857EC">
      <w:pPr>
        <w:pStyle w:val="Ttulo1"/>
      </w:pPr>
      <w:r>
        <w:t>DO ACERVO</w:t>
      </w:r>
    </w:p>
    <w:p w:rsidR="006D7372" w:rsidRDefault="006D7372">
      <w:pPr>
        <w:pStyle w:val="Corpodetexto"/>
        <w:spacing w:before="3"/>
        <w:rPr>
          <w:b/>
          <w:sz w:val="23"/>
        </w:rPr>
      </w:pPr>
    </w:p>
    <w:p w:rsidR="006D7372" w:rsidRDefault="00F857EC">
      <w:pPr>
        <w:pStyle w:val="Corpodetexto"/>
        <w:ind w:left="107" w:right="531"/>
      </w:pPr>
      <w:r>
        <w:t>Art. 3º - O acervo da Biblioteca é constituído, primordialmente, de material técnico-jurídico, necessário ao exercício das atribuições dos magistrados e servidores.</w:t>
      </w:r>
    </w:p>
    <w:p w:rsidR="006D7372" w:rsidRDefault="006D7372">
      <w:pPr>
        <w:pStyle w:val="Corpodetexto"/>
      </w:pPr>
    </w:p>
    <w:p w:rsidR="006D7372" w:rsidRDefault="00F857EC">
      <w:pPr>
        <w:pStyle w:val="Corpodetexto"/>
        <w:spacing w:line="477" w:lineRule="auto"/>
        <w:ind w:left="107" w:right="4256"/>
      </w:pPr>
      <w:r>
        <w:t>Parágrafo único - O acervo bibliográfi</w:t>
      </w:r>
      <w:r>
        <w:t>co e audiovisual é formado por: I – livros;</w:t>
      </w:r>
    </w:p>
    <w:p w:rsidR="006D7372" w:rsidRDefault="00F857EC">
      <w:pPr>
        <w:pStyle w:val="PargrafodaLista"/>
        <w:numPr>
          <w:ilvl w:val="0"/>
          <w:numId w:val="7"/>
        </w:numPr>
        <w:tabs>
          <w:tab w:val="left" w:pos="343"/>
        </w:tabs>
        <w:spacing w:before="5"/>
        <w:ind w:firstLine="0"/>
        <w:rPr>
          <w:sz w:val="20"/>
        </w:rPr>
      </w:pPr>
      <w:r>
        <w:rPr>
          <w:sz w:val="20"/>
        </w:rPr>
        <w:t xml:space="preserve">– </w:t>
      </w:r>
      <w:proofErr w:type="gramStart"/>
      <w:r>
        <w:rPr>
          <w:sz w:val="20"/>
        </w:rPr>
        <w:t>publicações</w:t>
      </w:r>
      <w:proofErr w:type="gramEnd"/>
      <w:r>
        <w:rPr>
          <w:sz w:val="20"/>
        </w:rPr>
        <w:t xml:space="preserve"> periódicas (revistas, diários</w:t>
      </w:r>
      <w:r>
        <w:rPr>
          <w:spacing w:val="-2"/>
          <w:sz w:val="20"/>
        </w:rPr>
        <w:t xml:space="preserve"> </w:t>
      </w:r>
      <w:r>
        <w:rPr>
          <w:sz w:val="20"/>
        </w:rPr>
        <w:t>oficiais);</w:t>
      </w:r>
    </w:p>
    <w:p w:rsidR="006D7372" w:rsidRDefault="006D7372">
      <w:pPr>
        <w:pStyle w:val="Corpodetexto"/>
        <w:spacing w:before="11"/>
        <w:rPr>
          <w:sz w:val="19"/>
        </w:rPr>
      </w:pPr>
    </w:p>
    <w:p w:rsidR="006D7372" w:rsidRDefault="00F857EC">
      <w:pPr>
        <w:pStyle w:val="PargrafodaLista"/>
        <w:numPr>
          <w:ilvl w:val="0"/>
          <w:numId w:val="7"/>
        </w:numPr>
        <w:tabs>
          <w:tab w:val="left" w:pos="429"/>
        </w:tabs>
        <w:spacing w:line="477" w:lineRule="auto"/>
        <w:ind w:right="3098" w:firstLine="0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obras</w:t>
      </w:r>
      <w:proofErr w:type="gramEnd"/>
      <w:r>
        <w:rPr>
          <w:sz w:val="20"/>
        </w:rPr>
        <w:t xml:space="preserve"> de referência (enciclopédias, dicionários, bibliografias, manuais,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etc.); IV – </w:t>
      </w:r>
      <w:r w:rsidRPr="003317E7">
        <w:rPr>
          <w:sz w:val="20"/>
          <w:highlight w:val="yellow"/>
        </w:rPr>
        <w:t>material</w:t>
      </w:r>
      <w:r w:rsidRPr="003317E7">
        <w:rPr>
          <w:spacing w:val="3"/>
          <w:sz w:val="20"/>
          <w:highlight w:val="yellow"/>
        </w:rPr>
        <w:t xml:space="preserve"> </w:t>
      </w:r>
      <w:r w:rsidRPr="003317E7">
        <w:rPr>
          <w:sz w:val="20"/>
          <w:highlight w:val="yellow"/>
        </w:rPr>
        <w:t>audiovisual</w:t>
      </w:r>
      <w:r>
        <w:rPr>
          <w:sz w:val="20"/>
        </w:rPr>
        <w:t>.</w:t>
      </w:r>
      <w:r w:rsidR="003317E7">
        <w:rPr>
          <w:sz w:val="20"/>
        </w:rPr>
        <w:t xml:space="preserve"> </w:t>
      </w:r>
      <w:r w:rsidR="003317E7" w:rsidRPr="003317E7">
        <w:rPr>
          <w:color w:val="FF0000"/>
          <w:sz w:val="20"/>
        </w:rPr>
        <w:t>(?)</w:t>
      </w:r>
    </w:p>
    <w:p w:rsidR="006D7372" w:rsidRDefault="006D7372">
      <w:pPr>
        <w:pStyle w:val="Corpodetexto"/>
        <w:spacing w:before="4"/>
        <w:rPr>
          <w:sz w:val="23"/>
        </w:rPr>
      </w:pPr>
    </w:p>
    <w:p w:rsidR="006D7372" w:rsidRDefault="00F857EC">
      <w:pPr>
        <w:pStyle w:val="Ttulo1"/>
      </w:pPr>
      <w:r>
        <w:t>DO ACESSO</w:t>
      </w:r>
    </w:p>
    <w:p w:rsidR="006D7372" w:rsidRDefault="006D7372">
      <w:pPr>
        <w:pStyle w:val="Corpodetexto"/>
        <w:spacing w:before="3"/>
        <w:rPr>
          <w:b/>
          <w:sz w:val="23"/>
        </w:rPr>
      </w:pPr>
    </w:p>
    <w:p w:rsidR="006D7372" w:rsidRDefault="00F857EC">
      <w:pPr>
        <w:pStyle w:val="Corpodetexto"/>
        <w:ind w:left="107" w:right="231"/>
      </w:pPr>
      <w:r>
        <w:t>Art. 4º - A Biblioteca é de acesso livre, facultando-se aos usuários a consulta direta às estantes, podendo-se, em caso de dúvida, consultar o funcionário da Biblioteca.</w:t>
      </w:r>
    </w:p>
    <w:p w:rsidR="006D7372" w:rsidRDefault="006D7372">
      <w:pPr>
        <w:pStyle w:val="Corpodetexto"/>
      </w:pPr>
    </w:p>
    <w:p w:rsidR="006D7372" w:rsidRDefault="00F857EC">
      <w:pPr>
        <w:pStyle w:val="Corpodetexto"/>
        <w:ind w:left="107" w:right="140"/>
      </w:pPr>
      <w:r>
        <w:t>Parágrafo Único - É permitida a entrada de pessoas portando cadernos e livros não pertencentes ao acervo, que serão conferidos na saída.</w:t>
      </w:r>
    </w:p>
    <w:p w:rsidR="006D7372" w:rsidRDefault="006D7372">
      <w:pPr>
        <w:sectPr w:rsidR="006D7372">
          <w:type w:val="continuous"/>
          <w:pgSz w:w="11910" w:h="16840"/>
          <w:pgMar w:top="560" w:right="200" w:bottom="280" w:left="320" w:header="720" w:footer="720" w:gutter="0"/>
          <w:cols w:space="720"/>
        </w:sectPr>
      </w:pPr>
    </w:p>
    <w:p w:rsidR="006D7372" w:rsidRDefault="00F857EC">
      <w:pPr>
        <w:pStyle w:val="Corpodetexto"/>
        <w:spacing w:before="73" w:line="237" w:lineRule="auto"/>
        <w:ind w:left="107" w:right="1119"/>
      </w:pPr>
      <w:r>
        <w:lastRenderedPageBreak/>
        <w:t>Art. 5.º - As bolsas, pastas e sacolas dos usuários devem ser depositadas no "</w:t>
      </w:r>
      <w:proofErr w:type="gramStart"/>
      <w:r>
        <w:t>Guarda - Volumes</w:t>
      </w:r>
      <w:proofErr w:type="gramEnd"/>
      <w:r>
        <w:t>" da Bibl</w:t>
      </w:r>
      <w:r>
        <w:t>ioteca.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11"/>
        <w:rPr>
          <w:sz w:val="18"/>
        </w:rPr>
      </w:pPr>
    </w:p>
    <w:p w:rsidR="006D7372" w:rsidRDefault="00F857EC">
      <w:pPr>
        <w:pStyle w:val="Ttulo1"/>
        <w:spacing w:before="1"/>
      </w:pPr>
      <w:r>
        <w:t>DO GUARDA VOLUMES</w:t>
      </w:r>
    </w:p>
    <w:p w:rsidR="006D7372" w:rsidRDefault="006D7372">
      <w:pPr>
        <w:pStyle w:val="Corpodetexto"/>
        <w:spacing w:before="3"/>
        <w:rPr>
          <w:b/>
          <w:sz w:val="23"/>
        </w:rPr>
      </w:pPr>
    </w:p>
    <w:p w:rsidR="006D7372" w:rsidRDefault="00F857EC">
      <w:pPr>
        <w:pStyle w:val="Corpodetexto"/>
        <w:ind w:left="107"/>
      </w:pPr>
      <w:r>
        <w:t>Art. 6.º Permite-se o uso de um dos escaninhos do guarda-volumes para usuários em atendimento na Biblioteca.</w:t>
      </w:r>
    </w:p>
    <w:p w:rsidR="006D7372" w:rsidRDefault="006D7372">
      <w:pPr>
        <w:pStyle w:val="Corpodetexto"/>
        <w:spacing w:before="10"/>
        <w:rPr>
          <w:sz w:val="19"/>
        </w:rPr>
      </w:pPr>
    </w:p>
    <w:p w:rsidR="006D7372" w:rsidRDefault="00F857EC">
      <w:pPr>
        <w:pStyle w:val="Corpodetexto"/>
        <w:ind w:left="107"/>
      </w:pPr>
      <w:r>
        <w:t>Parágrafo único. Os escaninhos do guarda-volumes serão numerados e possuirão chaves individuais.</w:t>
      </w:r>
    </w:p>
    <w:p w:rsidR="006D7372" w:rsidRDefault="006D7372">
      <w:pPr>
        <w:pStyle w:val="Corpodetexto"/>
        <w:spacing w:before="5"/>
        <w:rPr>
          <w:sz w:val="23"/>
        </w:rPr>
      </w:pPr>
    </w:p>
    <w:p w:rsidR="006D7372" w:rsidRDefault="00F857EC">
      <w:pPr>
        <w:pStyle w:val="Corpodetexto"/>
        <w:spacing w:line="237" w:lineRule="auto"/>
        <w:ind w:left="107" w:right="420"/>
      </w:pPr>
      <w:r>
        <w:t>Art. 7.º - A Biblio</w:t>
      </w:r>
      <w:r>
        <w:t>teca não se responsabilizará por valores nem objetos de valor deixados nos escaninhos do guarda-volumes.</w:t>
      </w:r>
    </w:p>
    <w:p w:rsidR="006D7372" w:rsidRDefault="006D7372">
      <w:pPr>
        <w:pStyle w:val="Corpodetexto"/>
        <w:rPr>
          <w:sz w:val="23"/>
        </w:rPr>
      </w:pPr>
    </w:p>
    <w:p w:rsidR="006D7372" w:rsidRDefault="00F857EC">
      <w:pPr>
        <w:pStyle w:val="Corpodetexto"/>
        <w:ind w:left="107"/>
      </w:pPr>
      <w:r>
        <w:t>Art. 8.º O uso dos escaninhos do guarda-volumes é individual e intransferível.</w:t>
      </w:r>
    </w:p>
    <w:p w:rsidR="006D7372" w:rsidRDefault="006D7372">
      <w:pPr>
        <w:pStyle w:val="Corpodetexto"/>
        <w:spacing w:before="3"/>
        <w:rPr>
          <w:sz w:val="23"/>
        </w:rPr>
      </w:pPr>
    </w:p>
    <w:p w:rsidR="006D7372" w:rsidRDefault="00F857EC">
      <w:pPr>
        <w:pStyle w:val="Corpodetexto"/>
        <w:ind w:left="107"/>
      </w:pPr>
      <w:r>
        <w:t>Art. 9.º A utilização da chave do escaninho é de inteira responsabilid</w:t>
      </w:r>
      <w:r>
        <w:t>ade do usuário.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Corpodetexto"/>
        <w:spacing w:before="1"/>
        <w:ind w:left="107" w:right="607"/>
      </w:pPr>
      <w:r>
        <w:t>Parágrafo único. O usuário deve comunicar imediatamente a perda ou extravio da chave do escaninho do guarda-volumes sob sua responsabilidade.</w:t>
      </w:r>
    </w:p>
    <w:p w:rsidR="006D7372" w:rsidRDefault="006D7372">
      <w:pPr>
        <w:pStyle w:val="Corpodetexto"/>
        <w:spacing w:before="8"/>
        <w:rPr>
          <w:sz w:val="19"/>
        </w:rPr>
      </w:pPr>
    </w:p>
    <w:p w:rsidR="006D7372" w:rsidRDefault="00F857EC">
      <w:pPr>
        <w:pStyle w:val="Corpodetexto"/>
        <w:ind w:left="107"/>
      </w:pPr>
      <w:r>
        <w:t>Art. 10. O usuário que sair do recinto da Biblioteca deverá retirar o material do escaninho e devolver a chave.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2"/>
        <w:rPr>
          <w:sz w:val="19"/>
        </w:rPr>
      </w:pPr>
    </w:p>
    <w:p w:rsidR="006D7372" w:rsidRDefault="00F857EC">
      <w:pPr>
        <w:pStyle w:val="Ttulo1"/>
      </w:pPr>
      <w:r>
        <w:t>DOS USUÁRIOS</w:t>
      </w:r>
    </w:p>
    <w:p w:rsidR="006D7372" w:rsidRDefault="006D7372">
      <w:pPr>
        <w:pStyle w:val="Corpodetexto"/>
        <w:spacing w:before="3"/>
        <w:rPr>
          <w:b/>
          <w:sz w:val="23"/>
        </w:rPr>
      </w:pPr>
    </w:p>
    <w:p w:rsidR="006D7372" w:rsidRDefault="00F857EC">
      <w:pPr>
        <w:pStyle w:val="Corpodetexto"/>
        <w:ind w:left="107"/>
      </w:pPr>
      <w:r>
        <w:t>Art. 11. A Biblioteca destina-se ao atendimento:</w:t>
      </w:r>
    </w:p>
    <w:p w:rsidR="006D7372" w:rsidRDefault="006D7372">
      <w:pPr>
        <w:pStyle w:val="Corpodetexto"/>
        <w:spacing w:before="11"/>
        <w:rPr>
          <w:sz w:val="19"/>
        </w:rPr>
      </w:pPr>
    </w:p>
    <w:p w:rsidR="006D7372" w:rsidRDefault="00F857EC">
      <w:pPr>
        <w:pStyle w:val="PargrafodaLista"/>
        <w:numPr>
          <w:ilvl w:val="0"/>
          <w:numId w:val="6"/>
        </w:numPr>
        <w:tabs>
          <w:tab w:val="left" w:pos="259"/>
        </w:tabs>
        <w:ind w:right="358" w:firstLine="0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do</w:t>
      </w:r>
      <w:proofErr w:type="gramEnd"/>
      <w:r>
        <w:rPr>
          <w:sz w:val="20"/>
        </w:rPr>
        <w:t xml:space="preserve"> público interno, formado por magistrados em atividade, servidores ativos </w:t>
      </w:r>
      <w:r>
        <w:rPr>
          <w:sz w:val="20"/>
        </w:rPr>
        <w:t>e estagiários remunerados, lotados na Justiça Federal de Primeiro Grau em</w:t>
      </w:r>
      <w:r>
        <w:rPr>
          <w:spacing w:val="-4"/>
          <w:sz w:val="20"/>
        </w:rPr>
        <w:t xml:space="preserve"> </w:t>
      </w:r>
      <w:r>
        <w:rPr>
          <w:sz w:val="20"/>
        </w:rPr>
        <w:t>Pernambuco;</w:t>
      </w:r>
    </w:p>
    <w:p w:rsidR="006D7372" w:rsidRDefault="006D7372">
      <w:pPr>
        <w:pStyle w:val="Corpodetexto"/>
      </w:pPr>
    </w:p>
    <w:p w:rsidR="006D7372" w:rsidRDefault="00F857EC">
      <w:pPr>
        <w:pStyle w:val="PargrafodaLista"/>
        <w:numPr>
          <w:ilvl w:val="0"/>
          <w:numId w:val="6"/>
        </w:numPr>
        <w:tabs>
          <w:tab w:val="left" w:pos="343"/>
        </w:tabs>
        <w:ind w:right="420" w:firstLine="0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do</w:t>
      </w:r>
      <w:proofErr w:type="gramEnd"/>
      <w:r>
        <w:rPr>
          <w:sz w:val="20"/>
        </w:rPr>
        <w:t xml:space="preserve"> público externo, integrado por magistrados e servidores inativos da Justiça Federal de Primeiro</w:t>
      </w:r>
      <w:r>
        <w:rPr>
          <w:spacing w:val="-38"/>
          <w:sz w:val="20"/>
        </w:rPr>
        <w:t xml:space="preserve"> </w:t>
      </w:r>
      <w:r>
        <w:rPr>
          <w:sz w:val="20"/>
        </w:rPr>
        <w:t>Grau em Pernambuco, prestadores de serviços terceirizados, estagiári</w:t>
      </w:r>
      <w:r>
        <w:rPr>
          <w:sz w:val="20"/>
        </w:rPr>
        <w:t>os voluntários, voluntários, menores engajados em programas objeto de convênios e cidadãos em</w:t>
      </w:r>
      <w:r>
        <w:rPr>
          <w:spacing w:val="-1"/>
          <w:sz w:val="20"/>
        </w:rPr>
        <w:t xml:space="preserve"> </w:t>
      </w:r>
      <w:r>
        <w:rPr>
          <w:sz w:val="20"/>
        </w:rPr>
        <w:t>geral.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2"/>
        <w:rPr>
          <w:sz w:val="19"/>
        </w:rPr>
      </w:pPr>
    </w:p>
    <w:p w:rsidR="006D7372" w:rsidRDefault="00F857EC">
      <w:pPr>
        <w:pStyle w:val="Ttulo1"/>
      </w:pPr>
      <w:r>
        <w:t>DOS SERVIÇOS OFERECIDOS</w:t>
      </w:r>
    </w:p>
    <w:p w:rsidR="006D7372" w:rsidRDefault="006D7372">
      <w:pPr>
        <w:pStyle w:val="Corpodetexto"/>
        <w:spacing w:before="11"/>
        <w:rPr>
          <w:b/>
          <w:sz w:val="19"/>
        </w:rPr>
      </w:pPr>
    </w:p>
    <w:p w:rsidR="006D7372" w:rsidRDefault="00F857EC">
      <w:pPr>
        <w:pStyle w:val="Corpodetexto"/>
        <w:ind w:left="107"/>
      </w:pPr>
      <w:r>
        <w:t>Art. 12. A Biblioteca oferece aos seus usuários os seguintes serviços: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PargrafodaLista"/>
        <w:numPr>
          <w:ilvl w:val="0"/>
          <w:numId w:val="5"/>
        </w:numPr>
        <w:tabs>
          <w:tab w:val="left" w:pos="259"/>
        </w:tabs>
        <w:ind w:right="254" w:firstLine="0"/>
        <w:rPr>
          <w:sz w:val="20"/>
        </w:rPr>
      </w:pPr>
      <w:r>
        <w:rPr>
          <w:sz w:val="20"/>
        </w:rPr>
        <w:t>- Empréstimo domiciliar - destinado exclusivamente ao público interno, consiste no empréstimo de material para uso fora do ambiente da</w:t>
      </w:r>
      <w:r>
        <w:rPr>
          <w:spacing w:val="-4"/>
          <w:sz w:val="20"/>
        </w:rPr>
        <w:t xml:space="preserve"> </w:t>
      </w:r>
      <w:r>
        <w:rPr>
          <w:sz w:val="20"/>
        </w:rPr>
        <w:t>Biblioteca;</w:t>
      </w:r>
    </w:p>
    <w:p w:rsidR="006D7372" w:rsidRDefault="006D7372">
      <w:pPr>
        <w:pStyle w:val="Corpodetexto"/>
      </w:pPr>
    </w:p>
    <w:p w:rsidR="006D7372" w:rsidRDefault="00F857EC">
      <w:pPr>
        <w:pStyle w:val="PargrafodaLista"/>
        <w:numPr>
          <w:ilvl w:val="0"/>
          <w:numId w:val="5"/>
        </w:numPr>
        <w:tabs>
          <w:tab w:val="left" w:pos="343"/>
        </w:tabs>
        <w:ind w:right="106" w:firstLine="0"/>
        <w:rPr>
          <w:sz w:val="20"/>
        </w:rPr>
      </w:pPr>
      <w:r>
        <w:rPr>
          <w:sz w:val="20"/>
        </w:rPr>
        <w:t>- Consulta local – destinada aos públicos interno e externo, consiste no empréstimo de publicações para</w:t>
      </w:r>
      <w:r>
        <w:rPr>
          <w:spacing w:val="-35"/>
          <w:sz w:val="20"/>
        </w:rPr>
        <w:t xml:space="preserve"> </w:t>
      </w:r>
      <w:r>
        <w:rPr>
          <w:sz w:val="20"/>
        </w:rPr>
        <w:t xml:space="preserve">uso </w:t>
      </w:r>
      <w:r>
        <w:rPr>
          <w:sz w:val="20"/>
        </w:rPr>
        <w:t>nas dependências da</w:t>
      </w:r>
      <w:r>
        <w:rPr>
          <w:spacing w:val="-4"/>
          <w:sz w:val="20"/>
        </w:rPr>
        <w:t xml:space="preserve"> </w:t>
      </w:r>
      <w:r>
        <w:rPr>
          <w:sz w:val="20"/>
        </w:rPr>
        <w:t>Biblioteca;</w:t>
      </w:r>
    </w:p>
    <w:p w:rsidR="006D7372" w:rsidRDefault="006D7372">
      <w:pPr>
        <w:pStyle w:val="Corpodetexto"/>
      </w:pPr>
    </w:p>
    <w:p w:rsidR="006D7372" w:rsidRDefault="00F857EC">
      <w:pPr>
        <w:pStyle w:val="PargrafodaLista"/>
        <w:numPr>
          <w:ilvl w:val="0"/>
          <w:numId w:val="5"/>
        </w:numPr>
        <w:tabs>
          <w:tab w:val="left" w:pos="429"/>
        </w:tabs>
        <w:spacing w:before="1"/>
        <w:ind w:right="609" w:firstLine="0"/>
        <w:jc w:val="both"/>
        <w:rPr>
          <w:sz w:val="20"/>
        </w:rPr>
      </w:pPr>
      <w:r>
        <w:rPr>
          <w:sz w:val="20"/>
        </w:rPr>
        <w:t>- Empréstimo entre bibliotecas – consiste no empréstimo à Biblioteca, por instituições cooperantes, de material bibliográfico e documentário inexistente no acervo, ou no empréstimo de material bibliográfico e documentário d</w:t>
      </w:r>
      <w:r>
        <w:rPr>
          <w:sz w:val="20"/>
        </w:rPr>
        <w:t>a Biblioteca a outras instituições</w:t>
      </w:r>
      <w:r>
        <w:rPr>
          <w:spacing w:val="-4"/>
          <w:sz w:val="20"/>
        </w:rPr>
        <w:t xml:space="preserve"> </w:t>
      </w:r>
      <w:r>
        <w:rPr>
          <w:sz w:val="20"/>
        </w:rPr>
        <w:t>cooperantes;</w:t>
      </w:r>
    </w:p>
    <w:p w:rsidR="006D7372" w:rsidRDefault="006D7372">
      <w:pPr>
        <w:pStyle w:val="Corpodetexto"/>
      </w:pPr>
    </w:p>
    <w:p w:rsidR="006D7372" w:rsidRDefault="00F857EC">
      <w:pPr>
        <w:pStyle w:val="PargrafodaLista"/>
        <w:numPr>
          <w:ilvl w:val="0"/>
          <w:numId w:val="5"/>
        </w:numPr>
        <w:tabs>
          <w:tab w:val="left" w:pos="396"/>
        </w:tabs>
        <w:ind w:right="1298" w:firstLine="0"/>
        <w:rPr>
          <w:sz w:val="20"/>
        </w:rPr>
      </w:pPr>
      <w:r>
        <w:rPr>
          <w:sz w:val="20"/>
        </w:rPr>
        <w:t xml:space="preserve">- Exposição de novas aquisições – divulgação periódica, em expositor e através da </w:t>
      </w:r>
      <w:r>
        <w:rPr>
          <w:i/>
          <w:sz w:val="20"/>
        </w:rPr>
        <w:t>intranet</w:t>
      </w:r>
      <w:r>
        <w:rPr>
          <w:sz w:val="20"/>
        </w:rPr>
        <w:t>, das publicações incorporadas ao</w:t>
      </w:r>
      <w:r>
        <w:rPr>
          <w:spacing w:val="-4"/>
          <w:sz w:val="20"/>
        </w:rPr>
        <w:t xml:space="preserve"> </w:t>
      </w:r>
      <w:r>
        <w:rPr>
          <w:sz w:val="20"/>
        </w:rPr>
        <w:t>acervo;</w:t>
      </w:r>
    </w:p>
    <w:p w:rsidR="006D7372" w:rsidRDefault="006D7372">
      <w:pPr>
        <w:pStyle w:val="Corpodetexto"/>
        <w:spacing w:before="10"/>
        <w:rPr>
          <w:sz w:val="19"/>
        </w:rPr>
      </w:pPr>
    </w:p>
    <w:p w:rsidR="006D7372" w:rsidRDefault="00F857EC">
      <w:pPr>
        <w:pStyle w:val="PargrafodaLista"/>
        <w:numPr>
          <w:ilvl w:val="0"/>
          <w:numId w:val="5"/>
        </w:numPr>
        <w:tabs>
          <w:tab w:val="left" w:pos="314"/>
        </w:tabs>
        <w:ind w:right="455" w:firstLine="0"/>
        <w:rPr>
          <w:sz w:val="20"/>
        </w:rPr>
      </w:pPr>
      <w:r>
        <w:rPr>
          <w:b/>
          <w:sz w:val="20"/>
        </w:rPr>
        <w:t xml:space="preserve">- </w:t>
      </w:r>
      <w:r>
        <w:rPr>
          <w:sz w:val="20"/>
        </w:rPr>
        <w:t>Pesquisa bibliográfica – pesquisa do material existente no acervo da Biblioteca, bem como em bases</w:t>
      </w:r>
      <w:r>
        <w:rPr>
          <w:spacing w:val="-34"/>
          <w:sz w:val="20"/>
        </w:rPr>
        <w:t xml:space="preserve"> </w:t>
      </w:r>
      <w:r>
        <w:rPr>
          <w:sz w:val="20"/>
        </w:rPr>
        <w:t xml:space="preserve">de dados na </w:t>
      </w:r>
      <w:r>
        <w:rPr>
          <w:i/>
          <w:sz w:val="20"/>
        </w:rPr>
        <w:t>internet</w:t>
      </w:r>
      <w:r>
        <w:rPr>
          <w:sz w:val="20"/>
        </w:rPr>
        <w:t>, a partir de assuntos solicitados pelos</w:t>
      </w:r>
      <w:r>
        <w:rPr>
          <w:spacing w:val="-14"/>
          <w:sz w:val="20"/>
        </w:rPr>
        <w:t xml:space="preserve"> </w:t>
      </w:r>
      <w:r>
        <w:rPr>
          <w:sz w:val="20"/>
        </w:rPr>
        <w:t>usuários;</w:t>
      </w:r>
    </w:p>
    <w:p w:rsidR="006D7372" w:rsidRDefault="006D7372">
      <w:pPr>
        <w:pStyle w:val="Corpodetexto"/>
      </w:pPr>
    </w:p>
    <w:p w:rsidR="006D7372" w:rsidRDefault="00F857EC">
      <w:pPr>
        <w:pStyle w:val="PargrafodaLista"/>
        <w:numPr>
          <w:ilvl w:val="0"/>
          <w:numId w:val="5"/>
        </w:numPr>
        <w:tabs>
          <w:tab w:val="left" w:pos="396"/>
        </w:tabs>
        <w:ind w:right="248" w:firstLine="0"/>
        <w:rPr>
          <w:sz w:val="20"/>
        </w:rPr>
      </w:pPr>
      <w:r>
        <w:rPr>
          <w:sz w:val="20"/>
        </w:rPr>
        <w:t xml:space="preserve">- Orientação ao usuário – apoio ao usuário no uso do terminal de consulta ao acervo, </w:t>
      </w:r>
      <w:r>
        <w:rPr>
          <w:sz w:val="20"/>
        </w:rPr>
        <w:t>na localização de publicações nas estantes e no fornecimento de informações que estejam no âmbito de atuação da</w:t>
      </w:r>
      <w:r>
        <w:rPr>
          <w:spacing w:val="-30"/>
          <w:sz w:val="20"/>
        </w:rPr>
        <w:t xml:space="preserve"> </w:t>
      </w:r>
      <w:r>
        <w:rPr>
          <w:sz w:val="20"/>
        </w:rPr>
        <w:t>Biblioteca;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PargrafodaLista"/>
        <w:numPr>
          <w:ilvl w:val="0"/>
          <w:numId w:val="5"/>
        </w:numPr>
        <w:tabs>
          <w:tab w:val="left" w:pos="480"/>
        </w:tabs>
        <w:ind w:left="479" w:hanging="372"/>
        <w:rPr>
          <w:sz w:val="20"/>
        </w:rPr>
      </w:pPr>
      <w:r>
        <w:rPr>
          <w:sz w:val="20"/>
        </w:rPr>
        <w:t xml:space="preserve">- Internet e base de dados – disponibilização do acesso à </w:t>
      </w:r>
      <w:r>
        <w:rPr>
          <w:i/>
          <w:sz w:val="20"/>
        </w:rPr>
        <w:t xml:space="preserve">internet </w:t>
      </w:r>
      <w:r>
        <w:rPr>
          <w:sz w:val="20"/>
        </w:rPr>
        <w:t>e às bases de dados</w:t>
      </w:r>
      <w:r>
        <w:rPr>
          <w:sz w:val="20"/>
        </w:rPr>
        <w:t>;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PargrafodaLista"/>
        <w:numPr>
          <w:ilvl w:val="0"/>
          <w:numId w:val="5"/>
        </w:numPr>
        <w:tabs>
          <w:tab w:val="left" w:pos="566"/>
        </w:tabs>
        <w:ind w:right="650" w:firstLine="0"/>
        <w:rPr>
          <w:sz w:val="20"/>
        </w:rPr>
      </w:pPr>
      <w:r>
        <w:rPr>
          <w:sz w:val="20"/>
        </w:rPr>
        <w:t>- Normalização Bibliográfica – orientação da normalização de trabalhos acadêmicos, considerando as normas da</w:t>
      </w:r>
      <w:r>
        <w:rPr>
          <w:spacing w:val="-1"/>
          <w:sz w:val="20"/>
        </w:rPr>
        <w:t xml:space="preserve"> </w:t>
      </w:r>
      <w:r>
        <w:rPr>
          <w:sz w:val="20"/>
        </w:rPr>
        <w:t>ABNT.</w:t>
      </w:r>
    </w:p>
    <w:p w:rsidR="006D7372" w:rsidRDefault="006D7372">
      <w:pPr>
        <w:rPr>
          <w:sz w:val="20"/>
        </w:rPr>
        <w:sectPr w:rsidR="006D7372">
          <w:pgSz w:w="11910" w:h="16840"/>
          <w:pgMar w:top="480" w:right="200" w:bottom="280" w:left="320" w:header="720" w:footer="720" w:gutter="0"/>
          <w:cols w:space="720"/>
        </w:sectPr>
      </w:pPr>
    </w:p>
    <w:p w:rsidR="006D7372" w:rsidRDefault="00F857EC">
      <w:pPr>
        <w:pStyle w:val="Corpodetexto"/>
        <w:spacing w:before="75" w:line="237" w:lineRule="auto"/>
        <w:ind w:left="107" w:right="332"/>
      </w:pPr>
      <w:r>
        <w:lastRenderedPageBreak/>
        <w:t xml:space="preserve">Parágrafo único. Poderá ser aceita a inscrição de estudantes de cursos de pós-graduação para utilização dos serviços previstos </w:t>
      </w:r>
      <w:r>
        <w:t>no inciso I deste artigo, desde que possuam vínculo temporário com a Justiça Federal e haja autorização expressa da Direção do Foro, segundo as condições nela estabelecidas.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4"/>
        <w:rPr>
          <w:sz w:val="19"/>
        </w:rPr>
      </w:pPr>
    </w:p>
    <w:p w:rsidR="006D7372" w:rsidRDefault="00F857EC">
      <w:pPr>
        <w:pStyle w:val="Ttulo1"/>
      </w:pPr>
      <w:r>
        <w:t>DO EMPRÉSTIMO E DA CONSULTA</w:t>
      </w:r>
    </w:p>
    <w:p w:rsidR="006D7372" w:rsidRDefault="006D7372">
      <w:pPr>
        <w:pStyle w:val="Corpodetexto"/>
        <w:spacing w:before="3"/>
        <w:rPr>
          <w:b/>
          <w:sz w:val="23"/>
        </w:rPr>
      </w:pPr>
    </w:p>
    <w:p w:rsidR="006D7372" w:rsidRDefault="00F857EC">
      <w:pPr>
        <w:pStyle w:val="Corpodetexto"/>
        <w:ind w:left="107"/>
      </w:pPr>
      <w:r>
        <w:t xml:space="preserve">Art. 13. O material bibliográfico </w:t>
      </w:r>
      <w:r w:rsidRPr="003317E7">
        <w:rPr>
          <w:highlight w:val="yellow"/>
        </w:rPr>
        <w:t>e audiovisual</w:t>
      </w:r>
      <w:r>
        <w:t xml:space="preserve"> </w:t>
      </w:r>
      <w:r w:rsidR="003317E7" w:rsidRPr="003317E7">
        <w:rPr>
          <w:color w:val="FF0000"/>
        </w:rPr>
        <w:t>(?)</w:t>
      </w:r>
      <w:r w:rsidR="003317E7">
        <w:rPr>
          <w:color w:val="FF0000"/>
        </w:rPr>
        <w:t xml:space="preserve"> </w:t>
      </w:r>
      <w:r>
        <w:t>exi</w:t>
      </w:r>
      <w:r>
        <w:t>stente na Biblioteca está disponível para empréstimo domiciliar.</w:t>
      </w:r>
    </w:p>
    <w:p w:rsidR="006D7372" w:rsidRDefault="006D7372">
      <w:pPr>
        <w:pStyle w:val="Corpodetexto"/>
        <w:spacing w:before="10"/>
        <w:rPr>
          <w:sz w:val="19"/>
        </w:rPr>
      </w:pPr>
    </w:p>
    <w:p w:rsidR="006D7372" w:rsidRDefault="00F857EC">
      <w:pPr>
        <w:pStyle w:val="Corpodetexto"/>
        <w:ind w:left="107" w:right="555"/>
      </w:pPr>
      <w:r>
        <w:t>§ 1.º Excetuam-se do disposto neste artigo os periódicos (jornais, revistas, boletins e diários oficiais) e as obras de referência, assim classificados, entre outros, os dicionários, as enci</w:t>
      </w:r>
      <w:r>
        <w:t>clopédias e os manuais, que estão destinados apenas a consulta no recinto da Biblioteca.</w:t>
      </w:r>
    </w:p>
    <w:p w:rsidR="006D7372" w:rsidRDefault="006D7372">
      <w:pPr>
        <w:pStyle w:val="Corpodetexto"/>
        <w:spacing w:before="2"/>
      </w:pPr>
    </w:p>
    <w:p w:rsidR="006D7372" w:rsidRDefault="00F857EC">
      <w:pPr>
        <w:pStyle w:val="Corpodetexto"/>
        <w:spacing w:before="1"/>
        <w:ind w:left="107"/>
      </w:pPr>
      <w:r>
        <w:t>§ 2.º Durante o período de inventário do acervo não será permitido o empréstimo de material.</w:t>
      </w:r>
    </w:p>
    <w:p w:rsidR="006D7372" w:rsidRDefault="006D7372">
      <w:pPr>
        <w:pStyle w:val="Corpodetexto"/>
        <w:spacing w:before="10"/>
        <w:rPr>
          <w:sz w:val="19"/>
        </w:rPr>
      </w:pPr>
    </w:p>
    <w:p w:rsidR="006D7372" w:rsidRDefault="00F857EC">
      <w:pPr>
        <w:pStyle w:val="Corpodetexto"/>
        <w:ind w:left="107" w:right="140"/>
      </w:pPr>
      <w:r>
        <w:t xml:space="preserve">Art. 14. O material bibliográfico </w:t>
      </w:r>
      <w:r w:rsidRPr="0027219A">
        <w:rPr>
          <w:highlight w:val="yellow"/>
        </w:rPr>
        <w:t>e audiovisual</w:t>
      </w:r>
      <w:r>
        <w:t xml:space="preserve"> </w:t>
      </w:r>
      <w:r w:rsidR="0027219A" w:rsidRPr="003317E7">
        <w:rPr>
          <w:color w:val="FF0000"/>
        </w:rPr>
        <w:t>(?)</w:t>
      </w:r>
      <w:r w:rsidR="0027219A">
        <w:rPr>
          <w:color w:val="FF0000"/>
        </w:rPr>
        <w:t xml:space="preserve"> </w:t>
      </w:r>
      <w:r>
        <w:t>será disponibilizado par</w:t>
      </w:r>
      <w:r>
        <w:t>a empréstimo domiciliar e consulta após a sua divulgação e os devidos procedimentos técnicos de catalogação.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Corpodetexto"/>
        <w:ind w:left="107" w:right="166"/>
      </w:pPr>
      <w:r>
        <w:rPr>
          <w:strike/>
        </w:rPr>
        <w:t>Art. 15. Podem ser retirados no máximo 2 (dois) livros e 2 (duas) fitas de vídeo e/ou DVD a cada empréstimo</w:t>
      </w:r>
      <w:r>
        <w:t xml:space="preserve"> </w:t>
      </w:r>
      <w:r>
        <w:rPr>
          <w:strike/>
        </w:rPr>
        <w:t>domiciliar por servidor e estagiário r</w:t>
      </w:r>
      <w:r>
        <w:rPr>
          <w:strike/>
        </w:rPr>
        <w:t>emunerado, e no máximo 4 (quatro) livros e 4 (quatro) fitas de vídeo</w:t>
      </w:r>
      <w:r>
        <w:t xml:space="preserve"> </w:t>
      </w:r>
      <w:r>
        <w:rPr>
          <w:strike/>
        </w:rPr>
        <w:t>e/ou DVD a cada empréstimo domiciliar para os magistrados em atividade.</w:t>
      </w:r>
    </w:p>
    <w:p w:rsidR="006D7372" w:rsidRDefault="006D7372">
      <w:pPr>
        <w:pStyle w:val="Corpodetexto"/>
        <w:spacing w:before="10"/>
        <w:rPr>
          <w:sz w:val="11"/>
        </w:rPr>
      </w:pPr>
    </w:p>
    <w:p w:rsidR="006D7372" w:rsidRDefault="00F857EC">
      <w:pPr>
        <w:pStyle w:val="Corpodetexto"/>
        <w:spacing w:before="100"/>
        <w:ind w:left="107" w:right="140"/>
      </w:pPr>
      <w:r>
        <w:t xml:space="preserve">Art. 15. Podem ser retirados no máximo 4 (quatro) livros </w:t>
      </w:r>
      <w:r w:rsidRPr="0027219A">
        <w:rPr>
          <w:highlight w:val="yellow"/>
        </w:rPr>
        <w:t>e 2 (duas) fitas de vídeo e/ou DVD</w:t>
      </w:r>
      <w:r>
        <w:t xml:space="preserve"> </w:t>
      </w:r>
      <w:r w:rsidR="0027219A" w:rsidRPr="003317E7">
        <w:rPr>
          <w:color w:val="FF0000"/>
        </w:rPr>
        <w:t>(?)</w:t>
      </w:r>
      <w:r w:rsidR="0027219A">
        <w:rPr>
          <w:color w:val="FF0000"/>
        </w:rPr>
        <w:t xml:space="preserve"> </w:t>
      </w:r>
      <w:r>
        <w:t xml:space="preserve">a cada empréstimo domiciliar por servidor e estagiário remunerado, e no máximo 6 (seis) livros </w:t>
      </w:r>
      <w:r w:rsidRPr="0027219A">
        <w:rPr>
          <w:highlight w:val="yellow"/>
        </w:rPr>
        <w:t>e 4 (quatro) fitas de vídeo e/ou DVD</w:t>
      </w:r>
      <w:r>
        <w:t xml:space="preserve"> </w:t>
      </w:r>
      <w:r w:rsidR="0027219A" w:rsidRPr="003317E7">
        <w:rPr>
          <w:color w:val="FF0000"/>
        </w:rPr>
        <w:t>(?)</w:t>
      </w:r>
      <w:r w:rsidR="0027219A">
        <w:rPr>
          <w:color w:val="FF0000"/>
        </w:rPr>
        <w:t xml:space="preserve"> </w:t>
      </w:r>
      <w:r>
        <w:t>a cada empréstimo domiciliar par</w:t>
      </w:r>
      <w:r>
        <w:t xml:space="preserve">a os magistrados em atividade. (Redação dada pela </w:t>
      </w:r>
      <w:hyperlink r:id="rId6">
        <w:r>
          <w:rPr>
            <w:color w:val="0000FF"/>
            <w:sz w:val="14"/>
            <w:u w:val="single" w:color="0000FF"/>
          </w:rPr>
          <w:t>PORTARIA</w:t>
        </w:r>
      </w:hyperlink>
      <w:r>
        <w:rPr>
          <w:color w:val="0000FF"/>
          <w:sz w:val="14"/>
        </w:rPr>
        <w:t xml:space="preserve"> </w:t>
      </w:r>
      <w:hyperlink r:id="rId7">
        <w:r>
          <w:rPr>
            <w:color w:val="0000FF"/>
            <w:sz w:val="14"/>
            <w:u w:val="single" w:color="0000FF"/>
          </w:rPr>
          <w:t>N.º 293/2008 – DF, DE 27 DE JUNHO DE 2008.</w:t>
        </w:r>
      </w:hyperlink>
      <w:r>
        <w:t>)</w:t>
      </w:r>
    </w:p>
    <w:p w:rsidR="006D7372" w:rsidRDefault="006D7372">
      <w:pPr>
        <w:pStyle w:val="Corpodetexto"/>
        <w:spacing w:before="11"/>
        <w:rPr>
          <w:sz w:val="18"/>
        </w:rPr>
      </w:pPr>
    </w:p>
    <w:p w:rsidR="006D7372" w:rsidRDefault="00F857EC">
      <w:pPr>
        <w:pStyle w:val="Corpodetexto"/>
        <w:ind w:left="107" w:right="275"/>
      </w:pPr>
      <w:r>
        <w:rPr>
          <w:strike/>
        </w:rPr>
        <w:t>Art. 16. O prazo de empréstimo domiciliar é de 7 (sete) dias para livros e 48 (quarenta e oito) horas para</w:t>
      </w:r>
      <w:r>
        <w:t xml:space="preserve"> </w:t>
      </w:r>
      <w:r>
        <w:rPr>
          <w:strike/>
        </w:rPr>
        <w:t>fitas de vídeo e/ou DVD, podendo ser renovado por igual período, salvo quando houver reserva.</w:t>
      </w:r>
    </w:p>
    <w:p w:rsidR="006D7372" w:rsidRDefault="006D7372">
      <w:pPr>
        <w:pStyle w:val="Corpodetexto"/>
        <w:spacing w:before="10"/>
        <w:rPr>
          <w:sz w:val="11"/>
        </w:rPr>
      </w:pPr>
    </w:p>
    <w:p w:rsidR="006D7372" w:rsidRDefault="00F857EC">
      <w:pPr>
        <w:pStyle w:val="Corpodetexto"/>
        <w:spacing w:before="100"/>
        <w:ind w:left="107" w:right="547"/>
        <w:jc w:val="both"/>
      </w:pPr>
      <w:r>
        <w:t xml:space="preserve">Art. 16. </w:t>
      </w:r>
      <w:r>
        <w:t xml:space="preserve">O prazo de empréstimo domiciliar é de 10 (dez) dias para livros </w:t>
      </w:r>
      <w:r w:rsidRPr="00FD36E1">
        <w:rPr>
          <w:highlight w:val="yellow"/>
        </w:rPr>
        <w:t>e 48 (quarenta e oito) horas para fitas de vídeo e/ou DVD</w:t>
      </w:r>
      <w:r w:rsidR="00FD36E1">
        <w:t xml:space="preserve"> </w:t>
      </w:r>
      <w:r w:rsidR="00FD36E1" w:rsidRPr="003317E7">
        <w:rPr>
          <w:color w:val="FF0000"/>
        </w:rPr>
        <w:t>(?)</w:t>
      </w:r>
      <w:r>
        <w:t xml:space="preserve">, podendo ser renovado por igual período, salvo quando houver reserva. (Redação dada pela </w:t>
      </w:r>
      <w:hyperlink r:id="rId8">
        <w:r>
          <w:rPr>
            <w:color w:val="0000FF"/>
            <w:sz w:val="14"/>
            <w:u w:val="single" w:color="0000FF"/>
          </w:rPr>
          <w:t>PORTARIA N.º 293/2008 – DF, DE 27 DE JUNHO DE 2008.</w:t>
        </w:r>
      </w:hyperlink>
      <w:r>
        <w:t>)</w:t>
      </w:r>
    </w:p>
    <w:p w:rsidR="006D7372" w:rsidRDefault="006D7372">
      <w:pPr>
        <w:pStyle w:val="Corpodetexto"/>
        <w:spacing w:before="10"/>
        <w:rPr>
          <w:sz w:val="11"/>
        </w:rPr>
      </w:pPr>
    </w:p>
    <w:p w:rsidR="006D7372" w:rsidRDefault="00F857EC">
      <w:pPr>
        <w:pStyle w:val="Corpodetexto"/>
        <w:spacing w:before="99"/>
        <w:ind w:left="107" w:right="1477"/>
      </w:pPr>
      <w:r>
        <w:t xml:space="preserve">§ 1.º Expirando o prazo em feriado ou final de semana, a devolução dar-se-á no primeiro dia útil </w:t>
      </w:r>
      <w:proofErr w:type="spellStart"/>
      <w:r>
        <w:t>subseqüente</w:t>
      </w:r>
      <w:proofErr w:type="spellEnd"/>
      <w:r>
        <w:t>.</w:t>
      </w:r>
      <w:r w:rsidR="00FD36E1">
        <w:t xml:space="preserve"> </w:t>
      </w:r>
    </w:p>
    <w:p w:rsidR="006D7372" w:rsidRDefault="006D7372">
      <w:pPr>
        <w:pStyle w:val="Corpodetexto"/>
      </w:pPr>
    </w:p>
    <w:p w:rsidR="006D7372" w:rsidRDefault="00F857EC">
      <w:pPr>
        <w:pStyle w:val="Corpodetexto"/>
        <w:spacing w:before="1"/>
        <w:ind w:left="107" w:right="683"/>
      </w:pPr>
      <w:r>
        <w:t xml:space="preserve">§ 2.º Durante o período de inventário do acervo </w:t>
      </w:r>
      <w:r>
        <w:t xml:space="preserve">todos os materiais emprestados devem ser devolvidos à Biblioteca no prazo que </w:t>
      </w:r>
      <w:proofErr w:type="spellStart"/>
      <w:r>
        <w:t>esta</w:t>
      </w:r>
      <w:proofErr w:type="spellEnd"/>
      <w:r>
        <w:t xml:space="preserve"> determinar.</w:t>
      </w:r>
    </w:p>
    <w:p w:rsidR="006D7372" w:rsidRDefault="006D7372">
      <w:pPr>
        <w:pStyle w:val="Corpodetexto"/>
        <w:spacing w:before="10"/>
        <w:rPr>
          <w:sz w:val="18"/>
        </w:rPr>
      </w:pPr>
    </w:p>
    <w:p w:rsidR="006D7372" w:rsidRDefault="00F857EC">
      <w:pPr>
        <w:pStyle w:val="Corpodetexto"/>
        <w:ind w:left="107"/>
      </w:pPr>
      <w:r>
        <w:t>Art. 17. O empréstimo domiciliar é intransferível, ficando o usuário como exclusivo responsável pela guarda e devolução no prazo regulamentar, obrigando-se a re</w:t>
      </w:r>
      <w:r>
        <w:t>ssarcir os eventuais danos.</w:t>
      </w:r>
    </w:p>
    <w:p w:rsidR="006D7372" w:rsidRDefault="006D7372">
      <w:pPr>
        <w:pStyle w:val="Corpodetexto"/>
        <w:spacing w:before="2"/>
      </w:pPr>
    </w:p>
    <w:p w:rsidR="006D7372" w:rsidRDefault="00F857EC">
      <w:pPr>
        <w:pStyle w:val="Corpodetexto"/>
        <w:spacing w:line="237" w:lineRule="auto"/>
        <w:ind w:left="107" w:right="140"/>
      </w:pPr>
      <w:r>
        <w:t>Parágrafo único. Para empréstimos entre bibliotecas, cabe à biblioteca solicitante a responsabilidade por danos, extravios e atrasos na devolução do material emprestado.</w:t>
      </w:r>
    </w:p>
    <w:p w:rsidR="006D7372" w:rsidRDefault="006D7372">
      <w:pPr>
        <w:pStyle w:val="Corpodetexto"/>
        <w:spacing w:before="3"/>
        <w:rPr>
          <w:sz w:val="23"/>
        </w:rPr>
      </w:pPr>
    </w:p>
    <w:p w:rsidR="006D7372" w:rsidRDefault="00F857EC">
      <w:pPr>
        <w:pStyle w:val="Corpodetexto"/>
        <w:ind w:left="107" w:right="892"/>
      </w:pPr>
      <w:r>
        <w:t>Art. 18. Ao devolver o material emprestado o usuário dev</w:t>
      </w:r>
      <w:r>
        <w:t>e aguardar para que seja dada baixa no seu respectivo registro.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Corpodetexto"/>
        <w:ind w:left="107"/>
      </w:pPr>
      <w:r>
        <w:t>Art. 19. O usuário inscrito na Biblioteca deverá comunicar qualquer mudança do seu endereço.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Corpodetexto"/>
        <w:ind w:left="107"/>
      </w:pPr>
      <w:r>
        <w:t>Art. 20. Os materiais do acervo da Biblioteca, após ser consultados, devem ser deixados sobre a mesa.</w:t>
      </w:r>
    </w:p>
    <w:p w:rsidR="006D7372" w:rsidRDefault="006D7372">
      <w:pPr>
        <w:pStyle w:val="Corpodetexto"/>
        <w:spacing w:before="11"/>
        <w:rPr>
          <w:sz w:val="19"/>
        </w:rPr>
      </w:pPr>
    </w:p>
    <w:p w:rsidR="006D7372" w:rsidRDefault="00F857EC">
      <w:pPr>
        <w:pStyle w:val="Corpodetexto"/>
        <w:ind w:left="107" w:right="516"/>
      </w:pPr>
      <w:r>
        <w:t>Parágrafo único. A recolocação do material nas estantes é da responsabilidade exclusiva dos servidores da Biblioteca.</w:t>
      </w:r>
    </w:p>
    <w:p w:rsidR="006D7372" w:rsidRDefault="006D7372">
      <w:pPr>
        <w:pStyle w:val="Corpodetexto"/>
      </w:pPr>
    </w:p>
    <w:p w:rsidR="006D7372" w:rsidRDefault="00F857EC">
      <w:pPr>
        <w:pStyle w:val="Corpodetexto"/>
        <w:ind w:left="107" w:right="566"/>
      </w:pPr>
      <w:r>
        <w:t>Art. 21. A Biblioteca reserva-se o</w:t>
      </w:r>
      <w:r>
        <w:t xml:space="preserve"> direito de não efetuar empréstimos a usuário que tenha, anteriormente, agido em desacordo com as normas deste Regimento.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ind w:left="107" w:right="127"/>
        <w:rPr>
          <w:sz w:val="20"/>
        </w:rPr>
      </w:pPr>
      <w:r>
        <w:rPr>
          <w:sz w:val="20"/>
        </w:rPr>
        <w:t xml:space="preserve">Parágrafo Único. Os usuários que ultrapassarem o prazo de empréstimo domiciliar ficarão impedidos de realizar novos empréstimos pelo </w:t>
      </w:r>
      <w:r w:rsidRPr="00FD36E1">
        <w:rPr>
          <w:sz w:val="20"/>
          <w:highlight w:val="yellow"/>
        </w:rPr>
        <w:t>dobro</w:t>
      </w:r>
      <w:r>
        <w:rPr>
          <w:sz w:val="20"/>
        </w:rPr>
        <w:t xml:space="preserve"> </w:t>
      </w:r>
      <w:r w:rsidR="00FD36E1" w:rsidRPr="003317E7">
        <w:rPr>
          <w:color w:val="FF0000"/>
          <w:sz w:val="20"/>
        </w:rPr>
        <w:t>(</w:t>
      </w:r>
      <w:r w:rsidR="00FD36E1">
        <w:rPr>
          <w:color w:val="FF0000"/>
          <w:sz w:val="20"/>
        </w:rPr>
        <w:t>mesma quantidade de dias ultrapassados</w:t>
      </w:r>
      <w:r w:rsidR="00FD36E1" w:rsidRPr="003317E7">
        <w:rPr>
          <w:color w:val="FF0000"/>
          <w:sz w:val="20"/>
        </w:rPr>
        <w:t>)</w:t>
      </w:r>
      <w:r w:rsidR="00FD36E1">
        <w:rPr>
          <w:color w:val="FF0000"/>
          <w:sz w:val="20"/>
        </w:rPr>
        <w:t xml:space="preserve"> </w:t>
      </w:r>
      <w:r w:rsidRPr="00FD36E1">
        <w:rPr>
          <w:sz w:val="20"/>
          <w:highlight w:val="yellow"/>
        </w:rPr>
        <w:t>do prazo do atraso</w:t>
      </w:r>
      <w:r>
        <w:rPr>
          <w:sz w:val="20"/>
        </w:rPr>
        <w:t xml:space="preserve">. (Incluído pela </w:t>
      </w:r>
      <w:hyperlink r:id="rId9">
        <w:r>
          <w:rPr>
            <w:color w:val="0000FF"/>
            <w:sz w:val="14"/>
            <w:u w:val="single" w:color="0000FF"/>
          </w:rPr>
          <w:t>PORTARIA N.º 293/2008 – DF, DE 27 DE JUNHO DE</w:t>
        </w:r>
      </w:hyperlink>
      <w:r>
        <w:rPr>
          <w:color w:val="0000FF"/>
          <w:sz w:val="14"/>
        </w:rPr>
        <w:t xml:space="preserve"> </w:t>
      </w:r>
      <w:hyperlink r:id="rId10">
        <w:r>
          <w:rPr>
            <w:color w:val="0000FF"/>
            <w:sz w:val="14"/>
            <w:u w:val="single" w:color="0000FF"/>
          </w:rPr>
          <w:t>2008.</w:t>
        </w:r>
      </w:hyperlink>
      <w:r>
        <w:rPr>
          <w:sz w:val="20"/>
        </w:rPr>
        <w:t>)</w:t>
      </w:r>
    </w:p>
    <w:p w:rsidR="006D7372" w:rsidRDefault="006D7372">
      <w:pPr>
        <w:rPr>
          <w:sz w:val="20"/>
        </w:rPr>
        <w:sectPr w:rsidR="006D7372">
          <w:pgSz w:w="11910" w:h="16840"/>
          <w:pgMar w:top="720" w:right="200" w:bottom="280" w:left="320" w:header="720" w:footer="720" w:gutter="0"/>
          <w:cols w:space="720"/>
        </w:sectPr>
      </w:pPr>
    </w:p>
    <w:p w:rsidR="006D7372" w:rsidRDefault="00F857EC">
      <w:pPr>
        <w:pStyle w:val="Ttulo1"/>
        <w:spacing w:before="73"/>
      </w:pPr>
      <w:r>
        <w:lastRenderedPageBreak/>
        <w:t>DA RENOVAÇÃO</w:t>
      </w:r>
    </w:p>
    <w:p w:rsidR="006D7372" w:rsidRDefault="006D7372">
      <w:pPr>
        <w:pStyle w:val="Corpodetexto"/>
        <w:spacing w:before="3"/>
        <w:rPr>
          <w:b/>
          <w:sz w:val="23"/>
        </w:rPr>
      </w:pPr>
    </w:p>
    <w:p w:rsidR="006D7372" w:rsidRDefault="00F857EC">
      <w:pPr>
        <w:pStyle w:val="Corpodetexto"/>
        <w:ind w:left="107" w:right="1913"/>
      </w:pPr>
      <w:r>
        <w:t>Art. 22. O empréstimo domiciliar</w:t>
      </w:r>
      <w:r>
        <w:t xml:space="preserve"> pode ser renovado pessoalmente</w:t>
      </w:r>
      <w:r w:rsidR="007B45E3">
        <w:t>,</w:t>
      </w:r>
      <w:r>
        <w:t xml:space="preserve"> </w:t>
      </w:r>
      <w:r>
        <w:t xml:space="preserve">por </w:t>
      </w:r>
      <w:r>
        <w:t>telefone</w:t>
      </w:r>
      <w:r w:rsidR="007B45E3">
        <w:t xml:space="preserve"> </w:t>
      </w:r>
      <w:r w:rsidR="007B45E3" w:rsidRPr="007B45E3">
        <w:rPr>
          <w:color w:val="FF0000"/>
        </w:rPr>
        <w:t>ou através da página da biblioteca na internet</w:t>
      </w:r>
      <w:r>
        <w:t>. Parágrafo único. O limite para renovação por telefone</w:t>
      </w:r>
      <w:r w:rsidR="007B45E3">
        <w:t xml:space="preserve"> </w:t>
      </w:r>
      <w:r w:rsidR="007B45E3" w:rsidRPr="007B45E3">
        <w:rPr>
          <w:color w:val="FF0000"/>
        </w:rPr>
        <w:t>ou pela internet</w:t>
      </w:r>
      <w:r>
        <w:t xml:space="preserve"> é de até </w:t>
      </w:r>
      <w:r w:rsidRPr="007B45E3">
        <w:rPr>
          <w:highlight w:val="yellow"/>
        </w:rPr>
        <w:t>3 (três)</w:t>
      </w:r>
      <w:r>
        <w:t xml:space="preserve"> </w:t>
      </w:r>
      <w:r w:rsidR="007B45E3" w:rsidRPr="003317E7">
        <w:rPr>
          <w:color w:val="FF0000"/>
        </w:rPr>
        <w:t>(</w:t>
      </w:r>
      <w:r w:rsidR="007B45E3">
        <w:rPr>
          <w:color w:val="FF0000"/>
        </w:rPr>
        <w:t>5 cinco</w:t>
      </w:r>
      <w:r w:rsidR="007B45E3" w:rsidRPr="003317E7">
        <w:rPr>
          <w:color w:val="FF0000"/>
        </w:rPr>
        <w:t>)</w:t>
      </w:r>
      <w:r w:rsidR="007B45E3">
        <w:rPr>
          <w:color w:val="FF0000"/>
        </w:rPr>
        <w:t xml:space="preserve"> </w:t>
      </w:r>
      <w:r>
        <w:t>vezes por</w:t>
      </w:r>
      <w:r>
        <w:rPr>
          <w:spacing w:val="-40"/>
        </w:rPr>
        <w:t xml:space="preserve"> </w:t>
      </w:r>
      <w:r>
        <w:t>publicação.</w:t>
      </w:r>
    </w:p>
    <w:p w:rsidR="006D7372" w:rsidRDefault="006D7372">
      <w:pPr>
        <w:pStyle w:val="Corpodetexto"/>
        <w:spacing w:before="3"/>
      </w:pPr>
    </w:p>
    <w:p w:rsidR="006D7372" w:rsidRDefault="00F857EC">
      <w:pPr>
        <w:pStyle w:val="Corpodetexto"/>
        <w:spacing w:line="237" w:lineRule="auto"/>
        <w:ind w:left="107"/>
      </w:pPr>
      <w:r>
        <w:t>Art. 23. A Biblioteca pode solicitar a</w:t>
      </w:r>
      <w:r>
        <w:t xml:space="preserve"> devolução da obra quando se fizer extremamente necessário, ficando garantido novo empréstimo ao usuário tão logo a obra esteja novamente</w:t>
      </w:r>
      <w:r w:rsidR="00BD2215">
        <w:rPr>
          <w:spacing w:val="61"/>
        </w:rPr>
        <w:t xml:space="preserve"> </w:t>
      </w:r>
      <w:r>
        <w:t>disponível.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12"/>
        <w:rPr>
          <w:sz w:val="18"/>
        </w:rPr>
      </w:pPr>
    </w:p>
    <w:p w:rsidR="006D7372" w:rsidRDefault="00F857EC">
      <w:pPr>
        <w:pStyle w:val="Ttulo1"/>
      </w:pPr>
      <w:r>
        <w:t>DA RESERVA</w:t>
      </w:r>
    </w:p>
    <w:p w:rsidR="006D7372" w:rsidRDefault="006D7372">
      <w:pPr>
        <w:pStyle w:val="Corpodetexto"/>
        <w:spacing w:before="3"/>
        <w:rPr>
          <w:b/>
          <w:sz w:val="23"/>
        </w:rPr>
      </w:pPr>
    </w:p>
    <w:p w:rsidR="006D7372" w:rsidRDefault="00F857EC">
      <w:pPr>
        <w:pStyle w:val="Corpodetexto"/>
        <w:ind w:left="107"/>
      </w:pPr>
      <w:r>
        <w:t>Art.24. Só poderá ser reservado o material que estiver emprestado.</w:t>
      </w:r>
    </w:p>
    <w:p w:rsidR="006D7372" w:rsidRDefault="00F857EC">
      <w:pPr>
        <w:pStyle w:val="Corpodetexto"/>
        <w:spacing w:before="1"/>
        <w:ind w:left="107"/>
      </w:pPr>
      <w:r>
        <w:t>Parágrafo único. O usuário deve comunicar quando não houver mais interesse pelo material reservado.</w:t>
      </w:r>
    </w:p>
    <w:p w:rsidR="006D7372" w:rsidRDefault="006D7372">
      <w:pPr>
        <w:pStyle w:val="Corpodetexto"/>
        <w:spacing w:before="11"/>
        <w:rPr>
          <w:sz w:val="19"/>
        </w:rPr>
      </w:pPr>
    </w:p>
    <w:p w:rsidR="006D7372" w:rsidRDefault="00F857EC">
      <w:pPr>
        <w:pStyle w:val="Corpodetexto"/>
        <w:ind w:left="107"/>
      </w:pPr>
      <w:r>
        <w:t>Art. 25. Não serão aceitas reservas de obras de referência e de periódicos.</w:t>
      </w:r>
    </w:p>
    <w:p w:rsidR="006D7372" w:rsidRDefault="00F857EC">
      <w:pPr>
        <w:pStyle w:val="Corpodetexto"/>
        <w:spacing w:before="2"/>
        <w:ind w:left="107"/>
      </w:pPr>
      <w:r>
        <w:t>Parágrafo único. A critério da Biblioteca, uma obra de solicitação reiterada, c</w:t>
      </w:r>
      <w:r>
        <w:t xml:space="preserve">om poucos exemplares, cujo uso seja </w:t>
      </w:r>
      <w:proofErr w:type="spellStart"/>
      <w:r>
        <w:t>freqüente</w:t>
      </w:r>
      <w:proofErr w:type="spellEnd"/>
      <w:r>
        <w:t>, pode, temporariamente, ficar reservada apenas para consulta.</w:t>
      </w:r>
    </w:p>
    <w:p w:rsidR="006D7372" w:rsidRDefault="006D7372">
      <w:pPr>
        <w:pStyle w:val="Corpodetexto"/>
        <w:spacing w:before="11"/>
        <w:rPr>
          <w:sz w:val="19"/>
        </w:rPr>
      </w:pPr>
    </w:p>
    <w:p w:rsidR="006D7372" w:rsidRDefault="00F857EC">
      <w:pPr>
        <w:pStyle w:val="Corpodetexto"/>
        <w:ind w:left="107" w:right="501"/>
      </w:pPr>
      <w:r>
        <w:t>Art. 26. O atendimento à reserva obedece à ordem cronológica dos pedidos e tem validade por 24 (vinte e quatro) horas.</w:t>
      </w:r>
    </w:p>
    <w:p w:rsidR="006D7372" w:rsidRDefault="006D7372">
      <w:pPr>
        <w:pStyle w:val="Corpodetexto"/>
        <w:spacing w:before="2"/>
      </w:pPr>
    </w:p>
    <w:p w:rsidR="006D7372" w:rsidRDefault="00F857EC">
      <w:pPr>
        <w:pStyle w:val="Corpodetexto"/>
        <w:spacing w:line="237" w:lineRule="auto"/>
        <w:ind w:left="107" w:right="587"/>
      </w:pPr>
      <w:r>
        <w:t>Art. 27. O usuário será inf</w:t>
      </w:r>
      <w:r>
        <w:t xml:space="preserve">ormado, por telefone e </w:t>
      </w:r>
      <w:r>
        <w:rPr>
          <w:i/>
        </w:rPr>
        <w:t>e-mail</w:t>
      </w:r>
      <w:r>
        <w:t xml:space="preserve">, do retorno da publicação reservada, sendo feita, também, a divulgação no mural da Biblioteca e na </w:t>
      </w:r>
      <w:r>
        <w:rPr>
          <w:i/>
        </w:rPr>
        <w:t>intranet</w:t>
      </w:r>
      <w:r>
        <w:t>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5"/>
        <w:rPr>
          <w:sz w:val="19"/>
        </w:rPr>
      </w:pPr>
    </w:p>
    <w:p w:rsidR="006D7372" w:rsidRDefault="00F857EC">
      <w:pPr>
        <w:pStyle w:val="Ttulo1"/>
      </w:pPr>
      <w:r>
        <w:t>DAS COBRANÇAS DO MATERIAL</w:t>
      </w:r>
    </w:p>
    <w:p w:rsidR="006D7372" w:rsidRDefault="006D7372">
      <w:pPr>
        <w:pStyle w:val="Corpodetexto"/>
        <w:spacing w:before="10"/>
        <w:rPr>
          <w:b/>
          <w:sz w:val="19"/>
        </w:rPr>
      </w:pPr>
    </w:p>
    <w:p w:rsidR="006D7372" w:rsidRDefault="00F857EC">
      <w:pPr>
        <w:pStyle w:val="Corpodetexto"/>
        <w:spacing w:before="1" w:line="480" w:lineRule="auto"/>
        <w:ind w:left="107" w:right="275"/>
      </w:pPr>
      <w:r>
        <w:t>Art. 28. Para cobrança do material a ser devolvido a Biblioteca utilizará os seguintes m</w:t>
      </w:r>
      <w:r>
        <w:t>eios,</w:t>
      </w:r>
      <w:r>
        <w:rPr>
          <w:spacing w:val="-41"/>
        </w:rPr>
        <w:t xml:space="preserve"> </w:t>
      </w:r>
      <w:r>
        <w:t>sucessivamente: I -</w:t>
      </w:r>
      <w:r>
        <w:rPr>
          <w:spacing w:val="-2"/>
        </w:rPr>
        <w:t xml:space="preserve"> </w:t>
      </w:r>
      <w:r>
        <w:t>telefonema;</w:t>
      </w:r>
    </w:p>
    <w:p w:rsidR="006D7372" w:rsidRDefault="00F857EC">
      <w:pPr>
        <w:pStyle w:val="PargrafodaLista"/>
        <w:numPr>
          <w:ilvl w:val="0"/>
          <w:numId w:val="4"/>
        </w:numPr>
        <w:tabs>
          <w:tab w:val="left" w:pos="343"/>
        </w:tabs>
        <w:spacing w:line="243" w:lineRule="exact"/>
        <w:ind w:hanging="235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e-mail</w:t>
      </w:r>
      <w:proofErr w:type="gramEnd"/>
      <w:r>
        <w:rPr>
          <w:sz w:val="20"/>
        </w:rPr>
        <w:t>;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PargrafodaLista"/>
        <w:numPr>
          <w:ilvl w:val="0"/>
          <w:numId w:val="4"/>
        </w:numPr>
        <w:tabs>
          <w:tab w:val="left" w:pos="429"/>
        </w:tabs>
        <w:ind w:left="428" w:hanging="321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carta</w:t>
      </w:r>
      <w:proofErr w:type="gramEnd"/>
      <w:r>
        <w:rPr>
          <w:sz w:val="20"/>
        </w:rPr>
        <w:t xml:space="preserve"> assinada pela Supervisão da</w:t>
      </w:r>
      <w:r>
        <w:rPr>
          <w:spacing w:val="-4"/>
          <w:sz w:val="20"/>
        </w:rPr>
        <w:t xml:space="preserve"> </w:t>
      </w:r>
      <w:r>
        <w:rPr>
          <w:sz w:val="20"/>
        </w:rPr>
        <w:t>Biblioteca;</w:t>
      </w:r>
    </w:p>
    <w:p w:rsidR="006D7372" w:rsidRDefault="006D7372">
      <w:pPr>
        <w:pStyle w:val="Corpodetexto"/>
        <w:spacing w:before="11"/>
        <w:rPr>
          <w:sz w:val="19"/>
        </w:rPr>
      </w:pPr>
    </w:p>
    <w:p w:rsidR="006D7372" w:rsidRDefault="00F857EC">
      <w:pPr>
        <w:pStyle w:val="PargrafodaLista"/>
        <w:numPr>
          <w:ilvl w:val="0"/>
          <w:numId w:val="4"/>
        </w:numPr>
        <w:tabs>
          <w:tab w:val="left" w:pos="396"/>
        </w:tabs>
        <w:ind w:left="395" w:hanging="288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carta</w:t>
      </w:r>
      <w:proofErr w:type="gramEnd"/>
      <w:r>
        <w:rPr>
          <w:sz w:val="20"/>
        </w:rPr>
        <w:t xml:space="preserve"> assinada pela </w:t>
      </w:r>
      <w:r w:rsidRPr="00BD2215">
        <w:rPr>
          <w:sz w:val="20"/>
          <w:highlight w:val="yellow"/>
        </w:rPr>
        <w:t>Direção do Núcleo de</w:t>
      </w:r>
      <w:r w:rsidRPr="00BD2215">
        <w:rPr>
          <w:spacing w:val="-4"/>
          <w:sz w:val="20"/>
          <w:highlight w:val="yellow"/>
        </w:rPr>
        <w:t xml:space="preserve"> </w:t>
      </w:r>
      <w:r w:rsidRPr="00BD2215">
        <w:rPr>
          <w:sz w:val="20"/>
          <w:highlight w:val="yellow"/>
        </w:rPr>
        <w:t>Administração</w:t>
      </w:r>
      <w:r>
        <w:rPr>
          <w:sz w:val="20"/>
        </w:rPr>
        <w:t>.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Corpodetexto"/>
        <w:ind w:left="107" w:right="409"/>
      </w:pPr>
      <w:r>
        <w:t>Parágrafo único. Esgotados os meios de cobrança do material sem a sua devolução, o fato deverá ser comunicado à Direção da Secretaria Administrativa que, juntamente com a Direção do Foro, adotará outras medidas administrativas cabíveis.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10"/>
        <w:rPr>
          <w:sz w:val="18"/>
        </w:rPr>
      </w:pPr>
    </w:p>
    <w:p w:rsidR="006D7372" w:rsidRPr="00BD2215" w:rsidRDefault="00F857EC">
      <w:pPr>
        <w:pStyle w:val="Ttulo1"/>
        <w:spacing w:before="1"/>
        <w:rPr>
          <w:color w:val="FF0000"/>
        </w:rPr>
      </w:pPr>
      <w:r>
        <w:t>DO USO NA INTERNE</w:t>
      </w:r>
      <w:r>
        <w:t>T E BANCOS DE DADOS</w:t>
      </w:r>
      <w:r w:rsidR="00BD2215">
        <w:t xml:space="preserve"> </w:t>
      </w:r>
      <w:r w:rsidR="00BD2215" w:rsidRPr="00BD2215">
        <w:rPr>
          <w:color w:val="FF0000"/>
          <w:highlight w:val="yellow"/>
        </w:rPr>
        <w:t xml:space="preserve">(Acrescentara o uso da internet via </w:t>
      </w:r>
      <w:proofErr w:type="spellStart"/>
      <w:r w:rsidR="00BD2215" w:rsidRPr="00BD2215">
        <w:rPr>
          <w:i/>
          <w:color w:val="FF0000"/>
          <w:highlight w:val="yellow"/>
        </w:rPr>
        <w:t>wi-fi</w:t>
      </w:r>
      <w:proofErr w:type="spellEnd"/>
      <w:r w:rsidR="00BD2215" w:rsidRPr="00BD2215">
        <w:rPr>
          <w:color w:val="FF0000"/>
          <w:highlight w:val="yellow"/>
        </w:rPr>
        <w:t>)</w:t>
      </w:r>
    </w:p>
    <w:p w:rsidR="006D7372" w:rsidRDefault="006D7372">
      <w:pPr>
        <w:pStyle w:val="Corpodetexto"/>
        <w:spacing w:before="2"/>
        <w:rPr>
          <w:b/>
          <w:sz w:val="23"/>
        </w:rPr>
      </w:pPr>
    </w:p>
    <w:p w:rsidR="006D7372" w:rsidRDefault="00F857EC">
      <w:pPr>
        <w:pStyle w:val="Corpodetexto"/>
        <w:spacing w:before="1"/>
        <w:ind w:left="107" w:right="140"/>
      </w:pPr>
      <w:r>
        <w:t>Art. 29. Mediante prévio agendamento, o usuário poderá utilizar os computadores da Biblioteca por, no máximo, 60 (sessenta) minutos, durante o horário fixado pela Supervisão da Biblioteca.</w:t>
      </w:r>
    </w:p>
    <w:p w:rsidR="006D7372" w:rsidRDefault="006D7372">
      <w:pPr>
        <w:pStyle w:val="Corpodetexto"/>
      </w:pPr>
    </w:p>
    <w:p w:rsidR="006D7372" w:rsidRDefault="00F857EC">
      <w:pPr>
        <w:pStyle w:val="Corpodetexto"/>
        <w:ind w:left="107"/>
      </w:pPr>
      <w:r>
        <w:t>Parágrafo único. A reserva será válida até 10</w:t>
      </w:r>
      <w:r>
        <w:t xml:space="preserve"> (dez) minutos após o horário reservado.</w:t>
      </w:r>
    </w:p>
    <w:p w:rsidR="006D7372" w:rsidRDefault="006D7372">
      <w:pPr>
        <w:pStyle w:val="Corpodetexto"/>
        <w:spacing w:before="11"/>
        <w:rPr>
          <w:sz w:val="19"/>
        </w:rPr>
      </w:pPr>
    </w:p>
    <w:p w:rsidR="006D7372" w:rsidRDefault="00F857EC">
      <w:pPr>
        <w:pStyle w:val="Corpodetexto"/>
        <w:ind w:left="107" w:right="594"/>
      </w:pPr>
      <w:r w:rsidRPr="00803775">
        <w:rPr>
          <w:highlight w:val="yellow"/>
        </w:rPr>
        <w:t xml:space="preserve">Art. 30. Caso </w:t>
      </w:r>
      <w:r w:rsidRPr="00241874">
        <w:rPr>
          <w:highlight w:val="yellow"/>
        </w:rPr>
        <w:t xml:space="preserve">deseje gravar suas pesquisas da </w:t>
      </w:r>
      <w:r w:rsidRPr="00241874">
        <w:rPr>
          <w:i/>
          <w:highlight w:val="yellow"/>
        </w:rPr>
        <w:t xml:space="preserve">internet </w:t>
      </w:r>
      <w:r w:rsidRPr="00241874">
        <w:rPr>
          <w:highlight w:val="yellow"/>
        </w:rPr>
        <w:t>o usuário deverá dispor da mídia adequada para a gravação.</w:t>
      </w:r>
      <w:r w:rsidR="00241874">
        <w:t xml:space="preserve"> </w:t>
      </w:r>
      <w:r w:rsidR="00241874" w:rsidRPr="00241874">
        <w:rPr>
          <w:color w:val="FF0000"/>
        </w:rPr>
        <w:t>(</w:t>
      </w:r>
      <w:r w:rsidR="00241874">
        <w:rPr>
          <w:color w:val="FF0000"/>
        </w:rPr>
        <w:t>V</w:t>
      </w:r>
      <w:r w:rsidR="00241874" w:rsidRPr="00241874">
        <w:rPr>
          <w:color w:val="FF0000"/>
        </w:rPr>
        <w:t xml:space="preserve">er com o NTI se é possível </w:t>
      </w:r>
      <w:r w:rsidR="00803775">
        <w:rPr>
          <w:color w:val="FF0000"/>
        </w:rPr>
        <w:t xml:space="preserve">gravar </w:t>
      </w:r>
      <w:r>
        <w:rPr>
          <w:color w:val="FF0000"/>
        </w:rPr>
        <w:t>em pen-drive ou CD</w:t>
      </w:r>
      <w:r w:rsidR="00241874" w:rsidRPr="00241874">
        <w:rPr>
          <w:color w:val="FF0000"/>
        </w:rPr>
        <w:t xml:space="preserve"> ou </w:t>
      </w:r>
      <w:r w:rsidR="00241874">
        <w:rPr>
          <w:color w:val="FF0000"/>
        </w:rPr>
        <w:t xml:space="preserve">se </w:t>
      </w:r>
      <w:r w:rsidR="00241874" w:rsidRPr="00241874">
        <w:rPr>
          <w:color w:val="FF0000"/>
        </w:rPr>
        <w:t xml:space="preserve">só </w:t>
      </w:r>
      <w:r w:rsidR="00241874">
        <w:rPr>
          <w:color w:val="FF0000"/>
        </w:rPr>
        <w:t xml:space="preserve">possível </w:t>
      </w:r>
      <w:r w:rsidR="00241874" w:rsidRPr="00241874">
        <w:rPr>
          <w:color w:val="FF0000"/>
        </w:rPr>
        <w:t xml:space="preserve">enviar por e-mail </w:t>
      </w:r>
      <w:r w:rsidR="00241874">
        <w:rPr>
          <w:color w:val="FF0000"/>
        </w:rPr>
        <w:t>ou armazenar na nuvem</w:t>
      </w:r>
      <w:r w:rsidR="00241874" w:rsidRPr="00241874">
        <w:rPr>
          <w:color w:val="FF0000"/>
        </w:rPr>
        <w:t>)</w:t>
      </w:r>
      <w:r w:rsidR="00241874">
        <w:rPr>
          <w:color w:val="FF0000"/>
        </w:rPr>
        <w:t>.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Corpodetexto"/>
        <w:ind w:left="107" w:right="422"/>
      </w:pPr>
      <w:r>
        <w:t xml:space="preserve">Art.31. Não será permitido ao usuário acessar </w:t>
      </w:r>
      <w:bookmarkStart w:id="0" w:name="_GoBack"/>
      <w:bookmarkEnd w:id="0"/>
      <w:r>
        <w:rPr>
          <w:i/>
        </w:rPr>
        <w:t xml:space="preserve">sites </w:t>
      </w:r>
      <w:r>
        <w:t xml:space="preserve">de relacionamento, de jogos ou de músicas, bem </w:t>
      </w:r>
      <w:r>
        <w:t xml:space="preserve">assim outros </w:t>
      </w:r>
      <w:r>
        <w:rPr>
          <w:i/>
        </w:rPr>
        <w:t xml:space="preserve">sites </w:t>
      </w:r>
      <w:r>
        <w:t>inadequados, ou utilizar o computador para fins diversos de pesquisa, e adicionar ou remover programas dos equipamentos.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Corpodetexto"/>
        <w:spacing w:before="1" w:line="237" w:lineRule="auto"/>
        <w:ind w:left="107" w:right="140"/>
      </w:pPr>
      <w:r>
        <w:t xml:space="preserve">Art. 32. O usuário que utilizar o microcomputador de maneira indevida será suspenso de utilizar os serviços por 30 </w:t>
      </w:r>
      <w:r>
        <w:t>(trinta) dias.</w:t>
      </w:r>
    </w:p>
    <w:p w:rsidR="006D7372" w:rsidRDefault="006D7372">
      <w:pPr>
        <w:spacing w:line="237" w:lineRule="auto"/>
        <w:sectPr w:rsidR="006D7372">
          <w:pgSz w:w="11910" w:h="16840"/>
          <w:pgMar w:top="960" w:right="200" w:bottom="280" w:left="320" w:header="720" w:footer="720" w:gutter="0"/>
          <w:cols w:space="720"/>
        </w:sectPr>
      </w:pPr>
    </w:p>
    <w:p w:rsidR="006D7372" w:rsidRDefault="00F857EC">
      <w:pPr>
        <w:pStyle w:val="Ttulo1"/>
        <w:spacing w:before="71"/>
      </w:pPr>
      <w:r>
        <w:lastRenderedPageBreak/>
        <w:t>DA REPRODUÇÃO DO MATERIAL BIBLIOGRÁFICO</w:t>
      </w:r>
    </w:p>
    <w:p w:rsidR="006D7372" w:rsidRDefault="006D7372">
      <w:pPr>
        <w:pStyle w:val="Corpodetexto"/>
        <w:spacing w:before="2"/>
        <w:rPr>
          <w:b/>
          <w:sz w:val="23"/>
        </w:rPr>
      </w:pPr>
    </w:p>
    <w:p w:rsidR="006D7372" w:rsidRDefault="00F857EC">
      <w:pPr>
        <w:pStyle w:val="Corpodetexto"/>
        <w:spacing w:before="1"/>
        <w:ind w:left="107" w:right="363"/>
      </w:pPr>
      <w:r w:rsidRPr="00BF0E2F">
        <w:rPr>
          <w:highlight w:val="yellow"/>
        </w:rPr>
        <w:t>Art. 33. Os equipamentos de reprografia instalados na Biblioteca destinam-se exclusivamente a extração de cópias do acervo bibliográfico para atendimento das necessidades do serviço, mediante apresentação de requisição específica, possibilitando, dessa for</w:t>
      </w:r>
      <w:r w:rsidRPr="00BF0E2F">
        <w:rPr>
          <w:highlight w:val="yellow"/>
        </w:rPr>
        <w:t>ma, a permanência do material no recinto da Biblioteca.</w:t>
      </w:r>
      <w:r w:rsidR="00BF0E2F">
        <w:t xml:space="preserve">  </w:t>
      </w:r>
      <w:r w:rsidR="00BF0E2F" w:rsidRPr="00BF0E2F">
        <w:rPr>
          <w:color w:val="FF0000"/>
        </w:rPr>
        <w:t>(?)</w:t>
      </w:r>
    </w:p>
    <w:p w:rsidR="006D7372" w:rsidRDefault="006D7372">
      <w:pPr>
        <w:pStyle w:val="Corpodetexto"/>
      </w:pPr>
    </w:p>
    <w:p w:rsidR="006D7372" w:rsidRDefault="00F857EC">
      <w:pPr>
        <w:pStyle w:val="Corpodetexto"/>
        <w:ind w:left="107" w:right="214"/>
      </w:pPr>
      <w:r>
        <w:t>Art. 34. Quando o usuário desejar obter, para uso particular, cópias reprográficas de material bibliográfico do acervo da Biblioteca, ser-lhe-á facultada a extração das cópias, observando-se as normas que regem os direitos autorais.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10"/>
        <w:rPr>
          <w:sz w:val="18"/>
        </w:rPr>
      </w:pPr>
    </w:p>
    <w:p w:rsidR="006D7372" w:rsidRDefault="00F857EC">
      <w:pPr>
        <w:pStyle w:val="Ttulo1"/>
        <w:spacing w:before="1"/>
      </w:pPr>
      <w:r>
        <w:t>DAS RESPONSABILIDADES</w:t>
      </w:r>
    </w:p>
    <w:p w:rsidR="006D7372" w:rsidRDefault="006D7372">
      <w:pPr>
        <w:pStyle w:val="Corpodetexto"/>
        <w:spacing w:before="2"/>
        <w:rPr>
          <w:b/>
          <w:sz w:val="23"/>
        </w:rPr>
      </w:pPr>
    </w:p>
    <w:p w:rsidR="006D7372" w:rsidRDefault="00F857EC">
      <w:pPr>
        <w:pStyle w:val="Corpodetexto"/>
        <w:spacing w:before="1" w:line="477" w:lineRule="auto"/>
        <w:ind w:left="107" w:right="7714"/>
      </w:pPr>
      <w:r>
        <w:t>Art. 35. São deveres dos usuários: I - zelar pelo acervo da Biblioteca;</w:t>
      </w:r>
    </w:p>
    <w:p w:rsidR="006D7372" w:rsidRDefault="00F857EC">
      <w:pPr>
        <w:pStyle w:val="PargrafodaLista"/>
        <w:numPr>
          <w:ilvl w:val="0"/>
          <w:numId w:val="3"/>
        </w:numPr>
        <w:tabs>
          <w:tab w:val="left" w:pos="343"/>
        </w:tabs>
        <w:spacing w:before="4"/>
        <w:ind w:right="631" w:firstLine="0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providenciar</w:t>
      </w:r>
      <w:proofErr w:type="gramEnd"/>
      <w:r>
        <w:rPr>
          <w:sz w:val="20"/>
        </w:rPr>
        <w:t xml:space="preserve"> a devolução, dentro do prazo, dos materiais do acervo da Biblioteca sob sua responsabilidade, não se constituindo justificativa para o atraso as ausências ao serviços </w:t>
      </w:r>
      <w:r>
        <w:rPr>
          <w:sz w:val="20"/>
        </w:rPr>
        <w:t>por motivos</w:t>
      </w:r>
      <w:r>
        <w:rPr>
          <w:spacing w:val="-34"/>
          <w:sz w:val="20"/>
        </w:rPr>
        <w:t xml:space="preserve"> </w:t>
      </w:r>
      <w:r>
        <w:rPr>
          <w:sz w:val="20"/>
        </w:rPr>
        <w:t>tais como férias, licença, viagem, recesso e</w:t>
      </w:r>
      <w:r>
        <w:rPr>
          <w:spacing w:val="-1"/>
          <w:sz w:val="20"/>
        </w:rPr>
        <w:t xml:space="preserve"> </w:t>
      </w:r>
      <w:r>
        <w:rPr>
          <w:sz w:val="20"/>
        </w:rPr>
        <w:t>cursos;</w:t>
      </w:r>
    </w:p>
    <w:p w:rsidR="006D7372" w:rsidRDefault="006D7372">
      <w:pPr>
        <w:pStyle w:val="Corpodetexto"/>
      </w:pPr>
    </w:p>
    <w:p w:rsidR="006D7372" w:rsidRDefault="00F857EC">
      <w:pPr>
        <w:pStyle w:val="PargrafodaLista"/>
        <w:numPr>
          <w:ilvl w:val="0"/>
          <w:numId w:val="3"/>
        </w:numPr>
        <w:tabs>
          <w:tab w:val="left" w:pos="429"/>
        </w:tabs>
        <w:ind w:left="428" w:hanging="321"/>
        <w:rPr>
          <w:sz w:val="20"/>
        </w:rPr>
      </w:pPr>
      <w:r>
        <w:rPr>
          <w:sz w:val="20"/>
        </w:rPr>
        <w:t xml:space="preserve">– </w:t>
      </w:r>
      <w:proofErr w:type="gramStart"/>
      <w:r>
        <w:rPr>
          <w:sz w:val="20"/>
        </w:rPr>
        <w:t>não</w:t>
      </w:r>
      <w:proofErr w:type="gramEnd"/>
      <w:r>
        <w:rPr>
          <w:sz w:val="20"/>
        </w:rPr>
        <w:t xml:space="preserve"> repassar a terceiros obra emprestada em seu</w:t>
      </w:r>
      <w:r>
        <w:rPr>
          <w:spacing w:val="-3"/>
          <w:sz w:val="20"/>
        </w:rPr>
        <w:t xml:space="preserve"> </w:t>
      </w:r>
      <w:r>
        <w:rPr>
          <w:sz w:val="20"/>
        </w:rPr>
        <w:t>nome;</w:t>
      </w:r>
    </w:p>
    <w:p w:rsidR="006D7372" w:rsidRDefault="006D7372">
      <w:pPr>
        <w:pStyle w:val="Corpodetexto"/>
        <w:spacing w:before="11"/>
        <w:rPr>
          <w:sz w:val="19"/>
        </w:rPr>
      </w:pPr>
    </w:p>
    <w:p w:rsidR="006D7372" w:rsidRDefault="00F857EC">
      <w:pPr>
        <w:pStyle w:val="PargrafodaLista"/>
        <w:numPr>
          <w:ilvl w:val="0"/>
          <w:numId w:val="3"/>
        </w:numPr>
        <w:tabs>
          <w:tab w:val="left" w:pos="396"/>
        </w:tabs>
        <w:ind w:left="395" w:hanging="288"/>
        <w:rPr>
          <w:sz w:val="20"/>
        </w:rPr>
      </w:pPr>
      <w:r>
        <w:rPr>
          <w:sz w:val="20"/>
        </w:rPr>
        <w:t xml:space="preserve">– </w:t>
      </w:r>
      <w:proofErr w:type="gramStart"/>
      <w:r>
        <w:rPr>
          <w:sz w:val="20"/>
        </w:rPr>
        <w:t>não</w:t>
      </w:r>
      <w:proofErr w:type="gramEnd"/>
      <w:r>
        <w:rPr>
          <w:sz w:val="20"/>
        </w:rPr>
        <w:t xml:space="preserve"> retirar material da Biblioteca sem o devido registro do</w:t>
      </w:r>
      <w:r>
        <w:rPr>
          <w:spacing w:val="-3"/>
          <w:sz w:val="20"/>
        </w:rPr>
        <w:t xml:space="preserve"> </w:t>
      </w:r>
      <w:r>
        <w:rPr>
          <w:sz w:val="20"/>
        </w:rPr>
        <w:t>empréstimo.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Corpodetexto"/>
        <w:ind w:left="107"/>
      </w:pPr>
      <w:r>
        <w:t>Art.36. - O usuário será responsável pelos danos causados ao material em seu poder, assim como pela sua perda, devendo proceder à reposição de outro exemplar idêntico.</w:t>
      </w:r>
    </w:p>
    <w:p w:rsidR="006D7372" w:rsidRDefault="006D7372">
      <w:pPr>
        <w:pStyle w:val="Corpodetexto"/>
        <w:spacing w:before="1"/>
      </w:pPr>
    </w:p>
    <w:p w:rsidR="006D7372" w:rsidRDefault="00F857EC">
      <w:pPr>
        <w:pStyle w:val="Corpodetexto"/>
        <w:ind w:left="107" w:right="224"/>
        <w:jc w:val="both"/>
      </w:pPr>
      <w:r>
        <w:t xml:space="preserve">Parágrafo único. No caso </w:t>
      </w:r>
      <w:proofErr w:type="gramStart"/>
      <w:r>
        <w:t>do</w:t>
      </w:r>
      <w:proofErr w:type="gramEnd"/>
      <w:r>
        <w:t xml:space="preserve"> material danificado ou perdido encontrar-se esgotado, deve </w:t>
      </w:r>
      <w:r>
        <w:t>ser feita a reposição por obra de conteúdo e valor similares, após entendimento com a Comissão de Desenvolvimento de Coleções e a Supervisão da Biblioteca.</w:t>
      </w:r>
    </w:p>
    <w:p w:rsidR="006D7372" w:rsidRDefault="006D7372">
      <w:pPr>
        <w:pStyle w:val="Corpodetexto"/>
        <w:spacing w:before="11"/>
        <w:rPr>
          <w:sz w:val="19"/>
        </w:rPr>
      </w:pPr>
    </w:p>
    <w:p w:rsidR="006D7372" w:rsidRDefault="00F857EC">
      <w:pPr>
        <w:pStyle w:val="Corpodetexto"/>
        <w:spacing w:before="1"/>
        <w:ind w:left="107"/>
      </w:pPr>
      <w:r>
        <w:t>Art. 37. Havendo recusa no ressarcimento do dano, o fato deverá ser levado ao conhecimento da Direç</w:t>
      </w:r>
      <w:r>
        <w:t>ão do Núcleo de Administração, para adoção das medidas administrativas cabíveis junto à Direção da Secretaria Administrativa e à Direção do Foro.</w:t>
      </w:r>
    </w:p>
    <w:p w:rsidR="006D7372" w:rsidRDefault="006D7372">
      <w:pPr>
        <w:pStyle w:val="Corpodetexto"/>
      </w:pPr>
    </w:p>
    <w:p w:rsidR="006D7372" w:rsidRDefault="00F857EC">
      <w:pPr>
        <w:pStyle w:val="Corpodetexto"/>
        <w:ind w:left="107" w:right="140"/>
      </w:pPr>
      <w:r>
        <w:t>Art. 38. A Biblioteca fornecerá ao usuário do público interno, que tiver desligamento permanente ou temporári</w:t>
      </w:r>
      <w:r>
        <w:t>o da Justiça Federal, declaração de que NADA CONSTA sob sua responsabilidade, e providenciará a baixa no cadastro do usuário.</w:t>
      </w:r>
    </w:p>
    <w:p w:rsidR="006D7372" w:rsidRDefault="006D7372">
      <w:pPr>
        <w:pStyle w:val="Corpodetexto"/>
        <w:spacing w:before="11"/>
        <w:rPr>
          <w:sz w:val="19"/>
        </w:rPr>
      </w:pPr>
    </w:p>
    <w:p w:rsidR="006D7372" w:rsidRDefault="00F857EC">
      <w:pPr>
        <w:pStyle w:val="Corpodetexto"/>
        <w:spacing w:before="1"/>
        <w:ind w:left="107" w:right="140"/>
      </w:pPr>
      <w:r>
        <w:t>Parágrafo único. Caberá à unidade responsável pelos recursos humanos, através das suas seções competentes, encaminhar à Bibliotec</w:t>
      </w:r>
      <w:r>
        <w:t>a, regularmente, o nome dos usuários do público interno desligados da Justiça Federal.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rPr>
          <w:sz w:val="19"/>
        </w:rPr>
      </w:pPr>
    </w:p>
    <w:p w:rsidR="006D7372" w:rsidRDefault="00F857EC">
      <w:pPr>
        <w:pStyle w:val="Ttulo1"/>
        <w:spacing w:before="1"/>
      </w:pPr>
      <w:r>
        <w:t>DA CONSERVAÇÃO DO ACERVO DA BIBLIOTECA</w:t>
      </w:r>
    </w:p>
    <w:p w:rsidR="006D7372" w:rsidRDefault="006D7372">
      <w:pPr>
        <w:pStyle w:val="Corpodetexto"/>
        <w:spacing w:before="1"/>
        <w:rPr>
          <w:b/>
        </w:rPr>
      </w:pPr>
    </w:p>
    <w:p w:rsidR="006D7372" w:rsidRDefault="00F857EC">
      <w:pPr>
        <w:pStyle w:val="Corpodetexto"/>
        <w:spacing w:line="480" w:lineRule="auto"/>
        <w:ind w:left="107" w:right="1301"/>
      </w:pPr>
      <w:r>
        <w:t>Art.39. Os usuários devem observar as seguintes normas de conservação do acervo da Biblioteca: I - manter as mãos limpas no man</w:t>
      </w:r>
      <w:r>
        <w:t>useio do</w:t>
      </w:r>
      <w:r w:rsidR="00BF0E2F" w:rsidRPr="00BF0E2F">
        <w:rPr>
          <w:color w:val="FF0000"/>
          <w:highlight w:val="yellow"/>
        </w:rPr>
        <w:t>s</w:t>
      </w:r>
      <w:r>
        <w:t xml:space="preserve"> materiais informacionais;</w:t>
      </w:r>
    </w:p>
    <w:p w:rsidR="006D7372" w:rsidRDefault="00F857EC">
      <w:pPr>
        <w:pStyle w:val="PargrafodaLista"/>
        <w:numPr>
          <w:ilvl w:val="0"/>
          <w:numId w:val="2"/>
        </w:numPr>
        <w:tabs>
          <w:tab w:val="left" w:pos="343"/>
        </w:tabs>
        <w:ind w:firstLine="0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segurar</w:t>
      </w:r>
      <w:proofErr w:type="gramEnd"/>
      <w:r>
        <w:rPr>
          <w:sz w:val="20"/>
        </w:rPr>
        <w:t xml:space="preserve"> o livro pelo meio do corpo ao retirá-lo da</w:t>
      </w:r>
      <w:r>
        <w:rPr>
          <w:spacing w:val="-8"/>
          <w:sz w:val="20"/>
        </w:rPr>
        <w:t xml:space="preserve"> </w:t>
      </w:r>
      <w:r>
        <w:rPr>
          <w:sz w:val="20"/>
        </w:rPr>
        <w:t>estante;</w:t>
      </w:r>
    </w:p>
    <w:p w:rsidR="006D7372" w:rsidRDefault="006D7372">
      <w:pPr>
        <w:pStyle w:val="Corpodetexto"/>
        <w:spacing w:before="11"/>
        <w:rPr>
          <w:sz w:val="19"/>
        </w:rPr>
      </w:pPr>
    </w:p>
    <w:p w:rsidR="006D7372" w:rsidRDefault="00F857EC">
      <w:pPr>
        <w:pStyle w:val="PargrafodaLista"/>
        <w:numPr>
          <w:ilvl w:val="0"/>
          <w:numId w:val="2"/>
        </w:numPr>
        <w:tabs>
          <w:tab w:val="left" w:pos="429"/>
        </w:tabs>
        <w:spacing w:line="480" w:lineRule="auto"/>
        <w:ind w:right="1567" w:firstLine="0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usar</w:t>
      </w:r>
      <w:proofErr w:type="gramEnd"/>
      <w:r>
        <w:rPr>
          <w:sz w:val="20"/>
        </w:rPr>
        <w:t xml:space="preserve"> marcador de livros ao interromper a leitura, evitando dobrar a página ou usar clipes; IV - não usar a saliva ao folhear as páginas dos</w:t>
      </w:r>
      <w:r>
        <w:rPr>
          <w:spacing w:val="-9"/>
          <w:sz w:val="20"/>
        </w:rPr>
        <w:t xml:space="preserve"> </w:t>
      </w:r>
      <w:r>
        <w:rPr>
          <w:sz w:val="20"/>
        </w:rPr>
        <w:t>livros;</w:t>
      </w:r>
    </w:p>
    <w:p w:rsidR="006D7372" w:rsidRDefault="00F857EC">
      <w:pPr>
        <w:pStyle w:val="Corpodetexto"/>
        <w:spacing w:line="480" w:lineRule="auto"/>
        <w:ind w:left="107" w:right="1477"/>
      </w:pPr>
      <w:r>
        <w:t xml:space="preserve">V - </w:t>
      </w:r>
      <w:proofErr w:type="gramStart"/>
      <w:r>
        <w:t>procurar</w:t>
      </w:r>
      <w:proofErr w:type="gramEnd"/>
      <w:r>
        <w:t xml:space="preserve"> observar a integridade do livro, evitando riscá-lo, rasgá-lo ou arrancar suas folhas; VI - procurar evitar exposição do material bibliográfico </w:t>
      </w:r>
      <w:r w:rsidRPr="004F10B4">
        <w:rPr>
          <w:highlight w:val="yellow"/>
        </w:rPr>
        <w:t>ou audiovisual</w:t>
      </w:r>
      <w:r>
        <w:t xml:space="preserve"> </w:t>
      </w:r>
      <w:r w:rsidR="004F10B4" w:rsidRPr="004F10B4">
        <w:rPr>
          <w:color w:val="FF0000"/>
        </w:rPr>
        <w:t>(?)</w:t>
      </w:r>
      <w:r w:rsidR="004F10B4">
        <w:t xml:space="preserve"> </w:t>
      </w:r>
      <w:r>
        <w:t>ao sol ou à umidade;</w:t>
      </w:r>
    </w:p>
    <w:p w:rsidR="006D7372" w:rsidRDefault="00F857EC">
      <w:pPr>
        <w:pStyle w:val="Corpodetexto"/>
        <w:spacing w:line="243" w:lineRule="exact"/>
        <w:ind w:left="107"/>
      </w:pPr>
      <w:r w:rsidRPr="004F10B4">
        <w:rPr>
          <w:highlight w:val="yellow"/>
        </w:rPr>
        <w:t>VII- procurar evitar o contato do material audiovisual com meios</w:t>
      </w:r>
      <w:r w:rsidRPr="004F10B4">
        <w:rPr>
          <w:highlight w:val="yellow"/>
        </w:rPr>
        <w:t xml:space="preserve"> eletrônicos;</w:t>
      </w:r>
      <w:r w:rsidR="004F10B4">
        <w:t xml:space="preserve"> </w:t>
      </w:r>
      <w:r w:rsidR="004F10B4" w:rsidRPr="004F10B4">
        <w:rPr>
          <w:color w:val="FF0000"/>
        </w:rPr>
        <w:t>(?)</w:t>
      </w:r>
    </w:p>
    <w:p w:rsidR="006D7372" w:rsidRDefault="004F10B4">
      <w:pPr>
        <w:spacing w:line="243" w:lineRule="exact"/>
        <w:sectPr w:rsidR="006D7372">
          <w:pgSz w:w="11910" w:h="16840"/>
          <w:pgMar w:top="720" w:right="200" w:bottom="280" w:left="320" w:header="720" w:footer="720" w:gutter="0"/>
          <w:cols w:space="720"/>
        </w:sectPr>
      </w:pPr>
      <w:r>
        <w:t xml:space="preserve"> </w:t>
      </w:r>
    </w:p>
    <w:p w:rsidR="006D7372" w:rsidRDefault="00F857EC">
      <w:pPr>
        <w:pStyle w:val="Corpodetexto"/>
        <w:spacing w:before="71"/>
        <w:ind w:left="107"/>
      </w:pPr>
      <w:r>
        <w:lastRenderedPageBreak/>
        <w:t>VIII - entregar ao responsável pelo empréstimo qualquer material danificado que encontrar;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spacing w:before="2"/>
        <w:rPr>
          <w:sz w:val="19"/>
        </w:rPr>
      </w:pPr>
    </w:p>
    <w:p w:rsidR="006D7372" w:rsidRDefault="00F857EC">
      <w:pPr>
        <w:pStyle w:val="Ttulo1"/>
      </w:pPr>
      <w:r>
        <w:t>DA UTILIZAÇÃO DO ESPAÇO FÍSICO</w:t>
      </w:r>
    </w:p>
    <w:p w:rsidR="006D7372" w:rsidRDefault="006D7372">
      <w:pPr>
        <w:pStyle w:val="Corpodetexto"/>
        <w:spacing w:before="1"/>
        <w:rPr>
          <w:b/>
        </w:rPr>
      </w:pPr>
    </w:p>
    <w:p w:rsidR="006D7372" w:rsidRDefault="00F857EC">
      <w:pPr>
        <w:pStyle w:val="Corpodetexto"/>
        <w:spacing w:line="477" w:lineRule="auto"/>
        <w:ind w:left="107" w:right="1119"/>
      </w:pPr>
      <w:r>
        <w:t>Art. 40. O usuário deverá observar os seguintes procedimentos quanto à utilização do espaço físico: I -</w:t>
      </w:r>
      <w:r>
        <w:t xml:space="preserve"> manter o silêncio nas dependências da Biblioteca;</w:t>
      </w:r>
    </w:p>
    <w:p w:rsidR="006D7372" w:rsidRDefault="00F857EC">
      <w:pPr>
        <w:pStyle w:val="Corpodetexto"/>
        <w:spacing w:before="5" w:line="477" w:lineRule="auto"/>
        <w:ind w:left="107" w:right="5789"/>
      </w:pPr>
      <w:r>
        <w:t xml:space="preserve">II - </w:t>
      </w:r>
      <w:proofErr w:type="gramStart"/>
      <w:r>
        <w:t>zelar</w:t>
      </w:r>
      <w:proofErr w:type="gramEnd"/>
      <w:r>
        <w:t xml:space="preserve"> pela limpeza e conservação do espaço físico; III - preservar os computadores de uso público;</w:t>
      </w:r>
    </w:p>
    <w:p w:rsidR="006D7372" w:rsidRDefault="00F857EC">
      <w:pPr>
        <w:pStyle w:val="PargrafodaLista"/>
        <w:numPr>
          <w:ilvl w:val="0"/>
          <w:numId w:val="1"/>
        </w:numPr>
        <w:tabs>
          <w:tab w:val="left" w:pos="396"/>
        </w:tabs>
        <w:spacing w:before="5"/>
        <w:ind w:firstLine="0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não</w:t>
      </w:r>
      <w:proofErr w:type="gramEnd"/>
      <w:r>
        <w:rPr>
          <w:sz w:val="20"/>
        </w:rPr>
        <w:t xml:space="preserve"> fumar nas dependências da</w:t>
      </w:r>
      <w:r>
        <w:rPr>
          <w:spacing w:val="-6"/>
          <w:sz w:val="20"/>
        </w:rPr>
        <w:t xml:space="preserve"> </w:t>
      </w:r>
      <w:r>
        <w:rPr>
          <w:sz w:val="20"/>
        </w:rPr>
        <w:t>Biblioteca;</w:t>
      </w:r>
    </w:p>
    <w:p w:rsidR="006D7372" w:rsidRDefault="006D7372">
      <w:pPr>
        <w:pStyle w:val="Corpodetexto"/>
        <w:spacing w:before="10"/>
        <w:rPr>
          <w:sz w:val="19"/>
        </w:rPr>
      </w:pPr>
    </w:p>
    <w:p w:rsidR="006D7372" w:rsidRDefault="00F857EC" w:rsidP="00B74580">
      <w:pPr>
        <w:pStyle w:val="PargrafodaLista"/>
        <w:numPr>
          <w:ilvl w:val="0"/>
          <w:numId w:val="1"/>
        </w:numPr>
        <w:tabs>
          <w:tab w:val="left" w:pos="314"/>
        </w:tabs>
        <w:spacing w:line="477" w:lineRule="auto"/>
        <w:ind w:right="4727" w:firstLine="0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não</w:t>
      </w:r>
      <w:proofErr w:type="gramEnd"/>
      <w:r>
        <w:rPr>
          <w:sz w:val="20"/>
        </w:rPr>
        <w:t xml:space="preserve"> fazer uso de alimentos nas dependências da Biblioteca; </w:t>
      </w:r>
      <w:r w:rsidRPr="00B74580">
        <w:rPr>
          <w:sz w:val="20"/>
          <w:highlight w:val="yellow"/>
        </w:rPr>
        <w:t>VI - evitar o uso do</w:t>
      </w:r>
      <w:r w:rsidRPr="00B74580">
        <w:rPr>
          <w:spacing w:val="-8"/>
          <w:sz w:val="20"/>
          <w:highlight w:val="yellow"/>
        </w:rPr>
        <w:t xml:space="preserve"> </w:t>
      </w:r>
      <w:r w:rsidRPr="00B74580">
        <w:rPr>
          <w:sz w:val="20"/>
          <w:highlight w:val="yellow"/>
        </w:rPr>
        <w:t>celular.</w:t>
      </w:r>
      <w:r w:rsidR="00B74580">
        <w:rPr>
          <w:sz w:val="20"/>
        </w:rPr>
        <w:t xml:space="preserve"> </w:t>
      </w:r>
      <w:r w:rsidR="00B74580" w:rsidRPr="00B74580">
        <w:rPr>
          <w:color w:val="FF0000"/>
          <w:sz w:val="20"/>
          <w:szCs w:val="20"/>
        </w:rPr>
        <w:t>(</w:t>
      </w:r>
      <w:r w:rsidR="00B74580">
        <w:rPr>
          <w:color w:val="FF0000"/>
          <w:sz w:val="20"/>
          <w:szCs w:val="20"/>
        </w:rPr>
        <w:t>Evitas falar em voz alta no</w:t>
      </w:r>
      <w:r w:rsidR="00B74580" w:rsidRPr="00B74580">
        <w:rPr>
          <w:color w:val="FF0000"/>
          <w:sz w:val="20"/>
          <w:szCs w:val="20"/>
        </w:rPr>
        <w:t xml:space="preserve"> </w:t>
      </w:r>
      <w:r w:rsidR="00B74580">
        <w:rPr>
          <w:color w:val="FF0000"/>
          <w:sz w:val="20"/>
          <w:szCs w:val="20"/>
        </w:rPr>
        <w:t>c</w:t>
      </w:r>
      <w:r w:rsidR="00B74580" w:rsidRPr="00B74580">
        <w:rPr>
          <w:color w:val="FF0000"/>
          <w:sz w:val="20"/>
          <w:szCs w:val="20"/>
        </w:rPr>
        <w:t>elular</w:t>
      </w:r>
      <w:r w:rsidR="00B74580" w:rsidRPr="00B74580">
        <w:rPr>
          <w:color w:val="FF0000"/>
          <w:sz w:val="20"/>
          <w:szCs w:val="20"/>
        </w:rPr>
        <w:t>)</w:t>
      </w:r>
    </w:p>
    <w:p w:rsidR="006D7372" w:rsidRDefault="006D7372">
      <w:pPr>
        <w:pStyle w:val="Corpodetexto"/>
        <w:spacing w:before="7"/>
        <w:rPr>
          <w:sz w:val="23"/>
        </w:rPr>
      </w:pPr>
    </w:p>
    <w:p w:rsidR="006D7372" w:rsidRDefault="00F857EC">
      <w:pPr>
        <w:pStyle w:val="Ttulo1"/>
      </w:pPr>
      <w:r>
        <w:t>DAS DISPOSIÇÕES FINAIS</w:t>
      </w:r>
    </w:p>
    <w:p w:rsidR="006D7372" w:rsidRDefault="006D7372">
      <w:pPr>
        <w:pStyle w:val="Corpodetexto"/>
        <w:spacing w:before="1"/>
        <w:rPr>
          <w:b/>
        </w:rPr>
      </w:pPr>
    </w:p>
    <w:p w:rsidR="006D7372" w:rsidRDefault="00F857EC">
      <w:pPr>
        <w:pStyle w:val="Corpodetexto"/>
        <w:ind w:left="107" w:right="140"/>
      </w:pPr>
      <w:r>
        <w:t>Art.41. Os casos omissos e as dúvidas suscitadas serão dirimidos pela Diretoria do Núcleo de Administração para as devidas providências, enquanto as possíveis exceções somente poderão ser autorizadas pela Direção do Foro.</w:t>
      </w: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rPr>
          <w:sz w:val="24"/>
        </w:rPr>
      </w:pPr>
    </w:p>
    <w:p w:rsidR="006D7372" w:rsidRDefault="006D7372">
      <w:pPr>
        <w:pStyle w:val="Corpodetexto"/>
        <w:rPr>
          <w:sz w:val="23"/>
        </w:rPr>
      </w:pPr>
    </w:p>
    <w:p w:rsidR="006D7372" w:rsidRDefault="00F857EC">
      <w:pPr>
        <w:pStyle w:val="Ttulo1"/>
        <w:spacing w:line="242" w:lineRule="exact"/>
        <w:ind w:left="3569" w:right="3551"/>
        <w:jc w:val="center"/>
      </w:pPr>
      <w:r>
        <w:t>FREDERICO JOSÉ PINTO DE AZEV</w:t>
      </w:r>
      <w:r>
        <w:t>EDO</w:t>
      </w:r>
    </w:p>
    <w:p w:rsidR="006D7372" w:rsidRDefault="00F857EC">
      <w:pPr>
        <w:spacing w:line="242" w:lineRule="exact"/>
        <w:ind w:left="3569" w:right="3541"/>
        <w:jc w:val="center"/>
        <w:rPr>
          <w:b/>
          <w:sz w:val="20"/>
        </w:rPr>
      </w:pPr>
      <w:r>
        <w:rPr>
          <w:b/>
          <w:sz w:val="20"/>
        </w:rPr>
        <w:t>Diretor do Foro</w:t>
      </w:r>
    </w:p>
    <w:sectPr w:rsidR="006D7372">
      <w:pgSz w:w="11910" w:h="16840"/>
      <w:pgMar w:top="720" w:right="2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1B6E"/>
    <w:multiLevelType w:val="hybridMultilevel"/>
    <w:tmpl w:val="E56613BE"/>
    <w:lvl w:ilvl="0" w:tplc="C35E7FE6">
      <w:start w:val="1"/>
      <w:numFmt w:val="upperRoman"/>
      <w:lvlText w:val="%1"/>
      <w:lvlJc w:val="left"/>
      <w:pPr>
        <w:ind w:left="107" w:hanging="15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339AF24C">
      <w:numFmt w:val="bullet"/>
      <w:lvlText w:val="•"/>
      <w:lvlJc w:val="left"/>
      <w:pPr>
        <w:ind w:left="1228" w:hanging="152"/>
      </w:pPr>
      <w:rPr>
        <w:rFonts w:hint="default"/>
        <w:lang w:val="pt-BR" w:eastAsia="pt-BR" w:bidi="pt-BR"/>
      </w:rPr>
    </w:lvl>
    <w:lvl w:ilvl="2" w:tplc="1440566A">
      <w:numFmt w:val="bullet"/>
      <w:lvlText w:val="•"/>
      <w:lvlJc w:val="left"/>
      <w:pPr>
        <w:ind w:left="2357" w:hanging="152"/>
      </w:pPr>
      <w:rPr>
        <w:rFonts w:hint="default"/>
        <w:lang w:val="pt-BR" w:eastAsia="pt-BR" w:bidi="pt-BR"/>
      </w:rPr>
    </w:lvl>
    <w:lvl w:ilvl="3" w:tplc="9D321B58">
      <w:numFmt w:val="bullet"/>
      <w:lvlText w:val="•"/>
      <w:lvlJc w:val="left"/>
      <w:pPr>
        <w:ind w:left="3485" w:hanging="152"/>
      </w:pPr>
      <w:rPr>
        <w:rFonts w:hint="default"/>
        <w:lang w:val="pt-BR" w:eastAsia="pt-BR" w:bidi="pt-BR"/>
      </w:rPr>
    </w:lvl>
    <w:lvl w:ilvl="4" w:tplc="6EE6D3B4">
      <w:numFmt w:val="bullet"/>
      <w:lvlText w:val="•"/>
      <w:lvlJc w:val="left"/>
      <w:pPr>
        <w:ind w:left="4614" w:hanging="152"/>
      </w:pPr>
      <w:rPr>
        <w:rFonts w:hint="default"/>
        <w:lang w:val="pt-BR" w:eastAsia="pt-BR" w:bidi="pt-BR"/>
      </w:rPr>
    </w:lvl>
    <w:lvl w:ilvl="5" w:tplc="2A16DFCC">
      <w:numFmt w:val="bullet"/>
      <w:lvlText w:val="•"/>
      <w:lvlJc w:val="left"/>
      <w:pPr>
        <w:ind w:left="5743" w:hanging="152"/>
      </w:pPr>
      <w:rPr>
        <w:rFonts w:hint="default"/>
        <w:lang w:val="pt-BR" w:eastAsia="pt-BR" w:bidi="pt-BR"/>
      </w:rPr>
    </w:lvl>
    <w:lvl w:ilvl="6" w:tplc="15387A3E">
      <w:numFmt w:val="bullet"/>
      <w:lvlText w:val="•"/>
      <w:lvlJc w:val="left"/>
      <w:pPr>
        <w:ind w:left="6871" w:hanging="152"/>
      </w:pPr>
      <w:rPr>
        <w:rFonts w:hint="default"/>
        <w:lang w:val="pt-BR" w:eastAsia="pt-BR" w:bidi="pt-BR"/>
      </w:rPr>
    </w:lvl>
    <w:lvl w:ilvl="7" w:tplc="09FA309E">
      <w:numFmt w:val="bullet"/>
      <w:lvlText w:val="•"/>
      <w:lvlJc w:val="left"/>
      <w:pPr>
        <w:ind w:left="8000" w:hanging="152"/>
      </w:pPr>
      <w:rPr>
        <w:rFonts w:hint="default"/>
        <w:lang w:val="pt-BR" w:eastAsia="pt-BR" w:bidi="pt-BR"/>
      </w:rPr>
    </w:lvl>
    <w:lvl w:ilvl="8" w:tplc="ABC41556">
      <w:numFmt w:val="bullet"/>
      <w:lvlText w:val="•"/>
      <w:lvlJc w:val="left"/>
      <w:pPr>
        <w:ind w:left="9129" w:hanging="152"/>
      </w:pPr>
      <w:rPr>
        <w:rFonts w:hint="default"/>
        <w:lang w:val="pt-BR" w:eastAsia="pt-BR" w:bidi="pt-BR"/>
      </w:rPr>
    </w:lvl>
  </w:abstractNum>
  <w:abstractNum w:abstractNumId="1" w15:restartNumberingAfterBreak="0">
    <w:nsid w:val="13084633"/>
    <w:multiLevelType w:val="hybridMultilevel"/>
    <w:tmpl w:val="CC7A223A"/>
    <w:lvl w:ilvl="0" w:tplc="83F84E28">
      <w:start w:val="2"/>
      <w:numFmt w:val="upperRoman"/>
      <w:lvlText w:val="%1"/>
      <w:lvlJc w:val="left"/>
      <w:pPr>
        <w:ind w:left="107" w:hanging="2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90081B4">
      <w:numFmt w:val="bullet"/>
      <w:lvlText w:val="•"/>
      <w:lvlJc w:val="left"/>
      <w:pPr>
        <w:ind w:left="1228" w:hanging="236"/>
      </w:pPr>
      <w:rPr>
        <w:rFonts w:hint="default"/>
        <w:lang w:val="pt-BR" w:eastAsia="pt-BR" w:bidi="pt-BR"/>
      </w:rPr>
    </w:lvl>
    <w:lvl w:ilvl="2" w:tplc="4E8603F6">
      <w:numFmt w:val="bullet"/>
      <w:lvlText w:val="•"/>
      <w:lvlJc w:val="left"/>
      <w:pPr>
        <w:ind w:left="2357" w:hanging="236"/>
      </w:pPr>
      <w:rPr>
        <w:rFonts w:hint="default"/>
        <w:lang w:val="pt-BR" w:eastAsia="pt-BR" w:bidi="pt-BR"/>
      </w:rPr>
    </w:lvl>
    <w:lvl w:ilvl="3" w:tplc="3F224596">
      <w:numFmt w:val="bullet"/>
      <w:lvlText w:val="•"/>
      <w:lvlJc w:val="left"/>
      <w:pPr>
        <w:ind w:left="3485" w:hanging="236"/>
      </w:pPr>
      <w:rPr>
        <w:rFonts w:hint="default"/>
        <w:lang w:val="pt-BR" w:eastAsia="pt-BR" w:bidi="pt-BR"/>
      </w:rPr>
    </w:lvl>
    <w:lvl w:ilvl="4" w:tplc="F3A2156E">
      <w:numFmt w:val="bullet"/>
      <w:lvlText w:val="•"/>
      <w:lvlJc w:val="left"/>
      <w:pPr>
        <w:ind w:left="4614" w:hanging="236"/>
      </w:pPr>
      <w:rPr>
        <w:rFonts w:hint="default"/>
        <w:lang w:val="pt-BR" w:eastAsia="pt-BR" w:bidi="pt-BR"/>
      </w:rPr>
    </w:lvl>
    <w:lvl w:ilvl="5" w:tplc="987C47E8">
      <w:numFmt w:val="bullet"/>
      <w:lvlText w:val="•"/>
      <w:lvlJc w:val="left"/>
      <w:pPr>
        <w:ind w:left="5743" w:hanging="236"/>
      </w:pPr>
      <w:rPr>
        <w:rFonts w:hint="default"/>
        <w:lang w:val="pt-BR" w:eastAsia="pt-BR" w:bidi="pt-BR"/>
      </w:rPr>
    </w:lvl>
    <w:lvl w:ilvl="6" w:tplc="F512575C">
      <w:numFmt w:val="bullet"/>
      <w:lvlText w:val="•"/>
      <w:lvlJc w:val="left"/>
      <w:pPr>
        <w:ind w:left="6871" w:hanging="236"/>
      </w:pPr>
      <w:rPr>
        <w:rFonts w:hint="default"/>
        <w:lang w:val="pt-BR" w:eastAsia="pt-BR" w:bidi="pt-BR"/>
      </w:rPr>
    </w:lvl>
    <w:lvl w:ilvl="7" w:tplc="F4367F12">
      <w:numFmt w:val="bullet"/>
      <w:lvlText w:val="•"/>
      <w:lvlJc w:val="left"/>
      <w:pPr>
        <w:ind w:left="8000" w:hanging="236"/>
      </w:pPr>
      <w:rPr>
        <w:rFonts w:hint="default"/>
        <w:lang w:val="pt-BR" w:eastAsia="pt-BR" w:bidi="pt-BR"/>
      </w:rPr>
    </w:lvl>
    <w:lvl w:ilvl="8" w:tplc="58E01164">
      <w:numFmt w:val="bullet"/>
      <w:lvlText w:val="•"/>
      <w:lvlJc w:val="left"/>
      <w:pPr>
        <w:ind w:left="9129" w:hanging="236"/>
      </w:pPr>
      <w:rPr>
        <w:rFonts w:hint="default"/>
        <w:lang w:val="pt-BR" w:eastAsia="pt-BR" w:bidi="pt-BR"/>
      </w:rPr>
    </w:lvl>
  </w:abstractNum>
  <w:abstractNum w:abstractNumId="2" w15:restartNumberingAfterBreak="0">
    <w:nsid w:val="32CD122A"/>
    <w:multiLevelType w:val="hybridMultilevel"/>
    <w:tmpl w:val="FF226F6C"/>
    <w:lvl w:ilvl="0" w:tplc="083AF4F8">
      <w:start w:val="2"/>
      <w:numFmt w:val="upperRoman"/>
      <w:lvlText w:val="%1"/>
      <w:lvlJc w:val="left"/>
      <w:pPr>
        <w:ind w:left="107" w:hanging="2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2E45A3A">
      <w:numFmt w:val="bullet"/>
      <w:lvlText w:val="•"/>
      <w:lvlJc w:val="left"/>
      <w:pPr>
        <w:ind w:left="1228" w:hanging="236"/>
      </w:pPr>
      <w:rPr>
        <w:rFonts w:hint="default"/>
        <w:lang w:val="pt-BR" w:eastAsia="pt-BR" w:bidi="pt-BR"/>
      </w:rPr>
    </w:lvl>
    <w:lvl w:ilvl="2" w:tplc="E086FC9E">
      <w:numFmt w:val="bullet"/>
      <w:lvlText w:val="•"/>
      <w:lvlJc w:val="left"/>
      <w:pPr>
        <w:ind w:left="2357" w:hanging="236"/>
      </w:pPr>
      <w:rPr>
        <w:rFonts w:hint="default"/>
        <w:lang w:val="pt-BR" w:eastAsia="pt-BR" w:bidi="pt-BR"/>
      </w:rPr>
    </w:lvl>
    <w:lvl w:ilvl="3" w:tplc="ECAADEA8">
      <w:numFmt w:val="bullet"/>
      <w:lvlText w:val="•"/>
      <w:lvlJc w:val="left"/>
      <w:pPr>
        <w:ind w:left="3485" w:hanging="236"/>
      </w:pPr>
      <w:rPr>
        <w:rFonts w:hint="default"/>
        <w:lang w:val="pt-BR" w:eastAsia="pt-BR" w:bidi="pt-BR"/>
      </w:rPr>
    </w:lvl>
    <w:lvl w:ilvl="4" w:tplc="97CCF9CA">
      <w:numFmt w:val="bullet"/>
      <w:lvlText w:val="•"/>
      <w:lvlJc w:val="left"/>
      <w:pPr>
        <w:ind w:left="4614" w:hanging="236"/>
      </w:pPr>
      <w:rPr>
        <w:rFonts w:hint="default"/>
        <w:lang w:val="pt-BR" w:eastAsia="pt-BR" w:bidi="pt-BR"/>
      </w:rPr>
    </w:lvl>
    <w:lvl w:ilvl="5" w:tplc="51882700">
      <w:numFmt w:val="bullet"/>
      <w:lvlText w:val="•"/>
      <w:lvlJc w:val="left"/>
      <w:pPr>
        <w:ind w:left="5743" w:hanging="236"/>
      </w:pPr>
      <w:rPr>
        <w:rFonts w:hint="default"/>
        <w:lang w:val="pt-BR" w:eastAsia="pt-BR" w:bidi="pt-BR"/>
      </w:rPr>
    </w:lvl>
    <w:lvl w:ilvl="6" w:tplc="92DC95EE">
      <w:numFmt w:val="bullet"/>
      <w:lvlText w:val="•"/>
      <w:lvlJc w:val="left"/>
      <w:pPr>
        <w:ind w:left="6871" w:hanging="236"/>
      </w:pPr>
      <w:rPr>
        <w:rFonts w:hint="default"/>
        <w:lang w:val="pt-BR" w:eastAsia="pt-BR" w:bidi="pt-BR"/>
      </w:rPr>
    </w:lvl>
    <w:lvl w:ilvl="7" w:tplc="6250049A">
      <w:numFmt w:val="bullet"/>
      <w:lvlText w:val="•"/>
      <w:lvlJc w:val="left"/>
      <w:pPr>
        <w:ind w:left="8000" w:hanging="236"/>
      </w:pPr>
      <w:rPr>
        <w:rFonts w:hint="default"/>
        <w:lang w:val="pt-BR" w:eastAsia="pt-BR" w:bidi="pt-BR"/>
      </w:rPr>
    </w:lvl>
    <w:lvl w:ilvl="8" w:tplc="0BE4958C">
      <w:numFmt w:val="bullet"/>
      <w:lvlText w:val="•"/>
      <w:lvlJc w:val="left"/>
      <w:pPr>
        <w:ind w:left="9129" w:hanging="236"/>
      </w:pPr>
      <w:rPr>
        <w:rFonts w:hint="default"/>
        <w:lang w:val="pt-BR" w:eastAsia="pt-BR" w:bidi="pt-BR"/>
      </w:rPr>
    </w:lvl>
  </w:abstractNum>
  <w:abstractNum w:abstractNumId="3" w15:restartNumberingAfterBreak="0">
    <w:nsid w:val="3A2A1322"/>
    <w:multiLevelType w:val="hybridMultilevel"/>
    <w:tmpl w:val="55E00ED2"/>
    <w:lvl w:ilvl="0" w:tplc="D19CEF4E">
      <w:start w:val="1"/>
      <w:numFmt w:val="upperRoman"/>
      <w:lvlText w:val="%1"/>
      <w:lvlJc w:val="left"/>
      <w:pPr>
        <w:ind w:left="107" w:hanging="15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3118D140">
      <w:numFmt w:val="bullet"/>
      <w:lvlText w:val="•"/>
      <w:lvlJc w:val="left"/>
      <w:pPr>
        <w:ind w:left="1228" w:hanging="152"/>
      </w:pPr>
      <w:rPr>
        <w:rFonts w:hint="default"/>
        <w:lang w:val="pt-BR" w:eastAsia="pt-BR" w:bidi="pt-BR"/>
      </w:rPr>
    </w:lvl>
    <w:lvl w:ilvl="2" w:tplc="328EE71C">
      <w:numFmt w:val="bullet"/>
      <w:lvlText w:val="•"/>
      <w:lvlJc w:val="left"/>
      <w:pPr>
        <w:ind w:left="2357" w:hanging="152"/>
      </w:pPr>
      <w:rPr>
        <w:rFonts w:hint="default"/>
        <w:lang w:val="pt-BR" w:eastAsia="pt-BR" w:bidi="pt-BR"/>
      </w:rPr>
    </w:lvl>
    <w:lvl w:ilvl="3" w:tplc="D1A2AE40">
      <w:numFmt w:val="bullet"/>
      <w:lvlText w:val="•"/>
      <w:lvlJc w:val="left"/>
      <w:pPr>
        <w:ind w:left="3485" w:hanging="152"/>
      </w:pPr>
      <w:rPr>
        <w:rFonts w:hint="default"/>
        <w:lang w:val="pt-BR" w:eastAsia="pt-BR" w:bidi="pt-BR"/>
      </w:rPr>
    </w:lvl>
    <w:lvl w:ilvl="4" w:tplc="5FA803B2">
      <w:numFmt w:val="bullet"/>
      <w:lvlText w:val="•"/>
      <w:lvlJc w:val="left"/>
      <w:pPr>
        <w:ind w:left="4614" w:hanging="152"/>
      </w:pPr>
      <w:rPr>
        <w:rFonts w:hint="default"/>
        <w:lang w:val="pt-BR" w:eastAsia="pt-BR" w:bidi="pt-BR"/>
      </w:rPr>
    </w:lvl>
    <w:lvl w:ilvl="5" w:tplc="1B60B01E">
      <w:numFmt w:val="bullet"/>
      <w:lvlText w:val="•"/>
      <w:lvlJc w:val="left"/>
      <w:pPr>
        <w:ind w:left="5743" w:hanging="152"/>
      </w:pPr>
      <w:rPr>
        <w:rFonts w:hint="default"/>
        <w:lang w:val="pt-BR" w:eastAsia="pt-BR" w:bidi="pt-BR"/>
      </w:rPr>
    </w:lvl>
    <w:lvl w:ilvl="6" w:tplc="2248AA52">
      <w:numFmt w:val="bullet"/>
      <w:lvlText w:val="•"/>
      <w:lvlJc w:val="left"/>
      <w:pPr>
        <w:ind w:left="6871" w:hanging="152"/>
      </w:pPr>
      <w:rPr>
        <w:rFonts w:hint="default"/>
        <w:lang w:val="pt-BR" w:eastAsia="pt-BR" w:bidi="pt-BR"/>
      </w:rPr>
    </w:lvl>
    <w:lvl w:ilvl="7" w:tplc="8EACCCEE">
      <w:numFmt w:val="bullet"/>
      <w:lvlText w:val="•"/>
      <w:lvlJc w:val="left"/>
      <w:pPr>
        <w:ind w:left="8000" w:hanging="152"/>
      </w:pPr>
      <w:rPr>
        <w:rFonts w:hint="default"/>
        <w:lang w:val="pt-BR" w:eastAsia="pt-BR" w:bidi="pt-BR"/>
      </w:rPr>
    </w:lvl>
    <w:lvl w:ilvl="8" w:tplc="5A0839DC">
      <w:numFmt w:val="bullet"/>
      <w:lvlText w:val="•"/>
      <w:lvlJc w:val="left"/>
      <w:pPr>
        <w:ind w:left="9129" w:hanging="152"/>
      </w:pPr>
      <w:rPr>
        <w:rFonts w:hint="default"/>
        <w:lang w:val="pt-BR" w:eastAsia="pt-BR" w:bidi="pt-BR"/>
      </w:rPr>
    </w:lvl>
  </w:abstractNum>
  <w:abstractNum w:abstractNumId="4" w15:restartNumberingAfterBreak="0">
    <w:nsid w:val="446106DC"/>
    <w:multiLevelType w:val="hybridMultilevel"/>
    <w:tmpl w:val="AA5E5BE8"/>
    <w:lvl w:ilvl="0" w:tplc="6E58C194">
      <w:start w:val="2"/>
      <w:numFmt w:val="upperRoman"/>
      <w:lvlText w:val="%1"/>
      <w:lvlJc w:val="left"/>
      <w:pPr>
        <w:ind w:left="342" w:hanging="2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BD9CB3EE">
      <w:numFmt w:val="bullet"/>
      <w:lvlText w:val="•"/>
      <w:lvlJc w:val="left"/>
      <w:pPr>
        <w:ind w:left="1444" w:hanging="236"/>
      </w:pPr>
      <w:rPr>
        <w:rFonts w:hint="default"/>
        <w:lang w:val="pt-BR" w:eastAsia="pt-BR" w:bidi="pt-BR"/>
      </w:rPr>
    </w:lvl>
    <w:lvl w:ilvl="2" w:tplc="65165E7E">
      <w:numFmt w:val="bullet"/>
      <w:lvlText w:val="•"/>
      <w:lvlJc w:val="left"/>
      <w:pPr>
        <w:ind w:left="2549" w:hanging="236"/>
      </w:pPr>
      <w:rPr>
        <w:rFonts w:hint="default"/>
        <w:lang w:val="pt-BR" w:eastAsia="pt-BR" w:bidi="pt-BR"/>
      </w:rPr>
    </w:lvl>
    <w:lvl w:ilvl="3" w:tplc="8FF0926C">
      <w:numFmt w:val="bullet"/>
      <w:lvlText w:val="•"/>
      <w:lvlJc w:val="left"/>
      <w:pPr>
        <w:ind w:left="3653" w:hanging="236"/>
      </w:pPr>
      <w:rPr>
        <w:rFonts w:hint="default"/>
        <w:lang w:val="pt-BR" w:eastAsia="pt-BR" w:bidi="pt-BR"/>
      </w:rPr>
    </w:lvl>
    <w:lvl w:ilvl="4" w:tplc="B77CA9D0">
      <w:numFmt w:val="bullet"/>
      <w:lvlText w:val="•"/>
      <w:lvlJc w:val="left"/>
      <w:pPr>
        <w:ind w:left="4758" w:hanging="236"/>
      </w:pPr>
      <w:rPr>
        <w:rFonts w:hint="default"/>
        <w:lang w:val="pt-BR" w:eastAsia="pt-BR" w:bidi="pt-BR"/>
      </w:rPr>
    </w:lvl>
    <w:lvl w:ilvl="5" w:tplc="2AB4BB88">
      <w:numFmt w:val="bullet"/>
      <w:lvlText w:val="•"/>
      <w:lvlJc w:val="left"/>
      <w:pPr>
        <w:ind w:left="5863" w:hanging="236"/>
      </w:pPr>
      <w:rPr>
        <w:rFonts w:hint="default"/>
        <w:lang w:val="pt-BR" w:eastAsia="pt-BR" w:bidi="pt-BR"/>
      </w:rPr>
    </w:lvl>
    <w:lvl w:ilvl="6" w:tplc="C5F82EC4">
      <w:numFmt w:val="bullet"/>
      <w:lvlText w:val="•"/>
      <w:lvlJc w:val="left"/>
      <w:pPr>
        <w:ind w:left="6967" w:hanging="236"/>
      </w:pPr>
      <w:rPr>
        <w:rFonts w:hint="default"/>
        <w:lang w:val="pt-BR" w:eastAsia="pt-BR" w:bidi="pt-BR"/>
      </w:rPr>
    </w:lvl>
    <w:lvl w:ilvl="7" w:tplc="958C9E90">
      <w:numFmt w:val="bullet"/>
      <w:lvlText w:val="•"/>
      <w:lvlJc w:val="left"/>
      <w:pPr>
        <w:ind w:left="8072" w:hanging="236"/>
      </w:pPr>
      <w:rPr>
        <w:rFonts w:hint="default"/>
        <w:lang w:val="pt-BR" w:eastAsia="pt-BR" w:bidi="pt-BR"/>
      </w:rPr>
    </w:lvl>
    <w:lvl w:ilvl="8" w:tplc="A3F44AD0">
      <w:numFmt w:val="bullet"/>
      <w:lvlText w:val="•"/>
      <w:lvlJc w:val="left"/>
      <w:pPr>
        <w:ind w:left="9177" w:hanging="236"/>
      </w:pPr>
      <w:rPr>
        <w:rFonts w:hint="default"/>
        <w:lang w:val="pt-BR" w:eastAsia="pt-BR" w:bidi="pt-BR"/>
      </w:rPr>
    </w:lvl>
  </w:abstractNum>
  <w:abstractNum w:abstractNumId="5" w15:restartNumberingAfterBreak="0">
    <w:nsid w:val="6D12131D"/>
    <w:multiLevelType w:val="hybridMultilevel"/>
    <w:tmpl w:val="FF5CF30A"/>
    <w:lvl w:ilvl="0" w:tplc="5CA20D46">
      <w:start w:val="4"/>
      <w:numFmt w:val="upperRoman"/>
      <w:lvlText w:val="%1"/>
      <w:lvlJc w:val="left"/>
      <w:pPr>
        <w:ind w:left="107" w:hanging="288"/>
      </w:pPr>
      <w:rPr>
        <w:rFonts w:ascii="Verdana" w:eastAsia="Verdana" w:hAnsi="Verdana" w:cs="Verdana" w:hint="default"/>
        <w:spacing w:val="-3"/>
        <w:w w:val="99"/>
        <w:sz w:val="20"/>
        <w:szCs w:val="20"/>
        <w:lang w:val="pt-BR" w:eastAsia="pt-BR" w:bidi="pt-BR"/>
      </w:rPr>
    </w:lvl>
    <w:lvl w:ilvl="1" w:tplc="7C2622A6">
      <w:numFmt w:val="bullet"/>
      <w:lvlText w:val="•"/>
      <w:lvlJc w:val="left"/>
      <w:pPr>
        <w:ind w:left="1228" w:hanging="288"/>
      </w:pPr>
      <w:rPr>
        <w:rFonts w:hint="default"/>
        <w:lang w:val="pt-BR" w:eastAsia="pt-BR" w:bidi="pt-BR"/>
      </w:rPr>
    </w:lvl>
    <w:lvl w:ilvl="2" w:tplc="90C0BF52">
      <w:numFmt w:val="bullet"/>
      <w:lvlText w:val="•"/>
      <w:lvlJc w:val="left"/>
      <w:pPr>
        <w:ind w:left="2357" w:hanging="288"/>
      </w:pPr>
      <w:rPr>
        <w:rFonts w:hint="default"/>
        <w:lang w:val="pt-BR" w:eastAsia="pt-BR" w:bidi="pt-BR"/>
      </w:rPr>
    </w:lvl>
    <w:lvl w:ilvl="3" w:tplc="444A5DE2">
      <w:numFmt w:val="bullet"/>
      <w:lvlText w:val="•"/>
      <w:lvlJc w:val="left"/>
      <w:pPr>
        <w:ind w:left="3485" w:hanging="288"/>
      </w:pPr>
      <w:rPr>
        <w:rFonts w:hint="default"/>
        <w:lang w:val="pt-BR" w:eastAsia="pt-BR" w:bidi="pt-BR"/>
      </w:rPr>
    </w:lvl>
    <w:lvl w:ilvl="4" w:tplc="36885F2A">
      <w:numFmt w:val="bullet"/>
      <w:lvlText w:val="•"/>
      <w:lvlJc w:val="left"/>
      <w:pPr>
        <w:ind w:left="4614" w:hanging="288"/>
      </w:pPr>
      <w:rPr>
        <w:rFonts w:hint="default"/>
        <w:lang w:val="pt-BR" w:eastAsia="pt-BR" w:bidi="pt-BR"/>
      </w:rPr>
    </w:lvl>
    <w:lvl w:ilvl="5" w:tplc="52A2616C">
      <w:numFmt w:val="bullet"/>
      <w:lvlText w:val="•"/>
      <w:lvlJc w:val="left"/>
      <w:pPr>
        <w:ind w:left="5743" w:hanging="288"/>
      </w:pPr>
      <w:rPr>
        <w:rFonts w:hint="default"/>
        <w:lang w:val="pt-BR" w:eastAsia="pt-BR" w:bidi="pt-BR"/>
      </w:rPr>
    </w:lvl>
    <w:lvl w:ilvl="6" w:tplc="C0A896DC">
      <w:numFmt w:val="bullet"/>
      <w:lvlText w:val="•"/>
      <w:lvlJc w:val="left"/>
      <w:pPr>
        <w:ind w:left="6871" w:hanging="288"/>
      </w:pPr>
      <w:rPr>
        <w:rFonts w:hint="default"/>
        <w:lang w:val="pt-BR" w:eastAsia="pt-BR" w:bidi="pt-BR"/>
      </w:rPr>
    </w:lvl>
    <w:lvl w:ilvl="7" w:tplc="0F80E76E">
      <w:numFmt w:val="bullet"/>
      <w:lvlText w:val="•"/>
      <w:lvlJc w:val="left"/>
      <w:pPr>
        <w:ind w:left="8000" w:hanging="288"/>
      </w:pPr>
      <w:rPr>
        <w:rFonts w:hint="default"/>
        <w:lang w:val="pt-BR" w:eastAsia="pt-BR" w:bidi="pt-BR"/>
      </w:rPr>
    </w:lvl>
    <w:lvl w:ilvl="8" w:tplc="25E05898">
      <w:numFmt w:val="bullet"/>
      <w:lvlText w:val="•"/>
      <w:lvlJc w:val="left"/>
      <w:pPr>
        <w:ind w:left="9129" w:hanging="288"/>
      </w:pPr>
      <w:rPr>
        <w:rFonts w:hint="default"/>
        <w:lang w:val="pt-BR" w:eastAsia="pt-BR" w:bidi="pt-BR"/>
      </w:rPr>
    </w:lvl>
  </w:abstractNum>
  <w:abstractNum w:abstractNumId="6" w15:restartNumberingAfterBreak="0">
    <w:nsid w:val="70BB0593"/>
    <w:multiLevelType w:val="hybridMultilevel"/>
    <w:tmpl w:val="FEEE8648"/>
    <w:lvl w:ilvl="0" w:tplc="E9A05C10">
      <w:start w:val="2"/>
      <w:numFmt w:val="upperRoman"/>
      <w:lvlText w:val="%1"/>
      <w:lvlJc w:val="left"/>
      <w:pPr>
        <w:ind w:left="107" w:hanging="2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722EACC">
      <w:numFmt w:val="bullet"/>
      <w:lvlText w:val="•"/>
      <w:lvlJc w:val="left"/>
      <w:pPr>
        <w:ind w:left="1228" w:hanging="236"/>
      </w:pPr>
      <w:rPr>
        <w:rFonts w:hint="default"/>
        <w:lang w:val="pt-BR" w:eastAsia="pt-BR" w:bidi="pt-BR"/>
      </w:rPr>
    </w:lvl>
    <w:lvl w:ilvl="2" w:tplc="1C7077A2">
      <w:numFmt w:val="bullet"/>
      <w:lvlText w:val="•"/>
      <w:lvlJc w:val="left"/>
      <w:pPr>
        <w:ind w:left="2357" w:hanging="236"/>
      </w:pPr>
      <w:rPr>
        <w:rFonts w:hint="default"/>
        <w:lang w:val="pt-BR" w:eastAsia="pt-BR" w:bidi="pt-BR"/>
      </w:rPr>
    </w:lvl>
    <w:lvl w:ilvl="3" w:tplc="E0E65E58">
      <w:numFmt w:val="bullet"/>
      <w:lvlText w:val="•"/>
      <w:lvlJc w:val="left"/>
      <w:pPr>
        <w:ind w:left="3485" w:hanging="236"/>
      </w:pPr>
      <w:rPr>
        <w:rFonts w:hint="default"/>
        <w:lang w:val="pt-BR" w:eastAsia="pt-BR" w:bidi="pt-BR"/>
      </w:rPr>
    </w:lvl>
    <w:lvl w:ilvl="4" w:tplc="C42A16EA">
      <w:numFmt w:val="bullet"/>
      <w:lvlText w:val="•"/>
      <w:lvlJc w:val="left"/>
      <w:pPr>
        <w:ind w:left="4614" w:hanging="236"/>
      </w:pPr>
      <w:rPr>
        <w:rFonts w:hint="default"/>
        <w:lang w:val="pt-BR" w:eastAsia="pt-BR" w:bidi="pt-BR"/>
      </w:rPr>
    </w:lvl>
    <w:lvl w:ilvl="5" w:tplc="59F8EFE2">
      <w:numFmt w:val="bullet"/>
      <w:lvlText w:val="•"/>
      <w:lvlJc w:val="left"/>
      <w:pPr>
        <w:ind w:left="5743" w:hanging="236"/>
      </w:pPr>
      <w:rPr>
        <w:rFonts w:hint="default"/>
        <w:lang w:val="pt-BR" w:eastAsia="pt-BR" w:bidi="pt-BR"/>
      </w:rPr>
    </w:lvl>
    <w:lvl w:ilvl="6" w:tplc="3E48C7A0">
      <w:numFmt w:val="bullet"/>
      <w:lvlText w:val="•"/>
      <w:lvlJc w:val="left"/>
      <w:pPr>
        <w:ind w:left="6871" w:hanging="236"/>
      </w:pPr>
      <w:rPr>
        <w:rFonts w:hint="default"/>
        <w:lang w:val="pt-BR" w:eastAsia="pt-BR" w:bidi="pt-BR"/>
      </w:rPr>
    </w:lvl>
    <w:lvl w:ilvl="7" w:tplc="D7300074">
      <w:numFmt w:val="bullet"/>
      <w:lvlText w:val="•"/>
      <w:lvlJc w:val="left"/>
      <w:pPr>
        <w:ind w:left="8000" w:hanging="236"/>
      </w:pPr>
      <w:rPr>
        <w:rFonts w:hint="default"/>
        <w:lang w:val="pt-BR" w:eastAsia="pt-BR" w:bidi="pt-BR"/>
      </w:rPr>
    </w:lvl>
    <w:lvl w:ilvl="8" w:tplc="A8B01AD4">
      <w:numFmt w:val="bullet"/>
      <w:lvlText w:val="•"/>
      <w:lvlJc w:val="left"/>
      <w:pPr>
        <w:ind w:left="9129" w:hanging="236"/>
      </w:pPr>
      <w:rPr>
        <w:rFonts w:hint="default"/>
        <w:lang w:val="pt-BR" w:eastAsia="pt-BR" w:bidi="pt-BR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D7372"/>
    <w:rsid w:val="00241874"/>
    <w:rsid w:val="0027219A"/>
    <w:rsid w:val="003317E7"/>
    <w:rsid w:val="004F10B4"/>
    <w:rsid w:val="00590533"/>
    <w:rsid w:val="006D7372"/>
    <w:rsid w:val="007B45E3"/>
    <w:rsid w:val="00803775"/>
    <w:rsid w:val="00811B43"/>
    <w:rsid w:val="00B74580"/>
    <w:rsid w:val="00BD2215"/>
    <w:rsid w:val="00BF0E2F"/>
    <w:rsid w:val="00F857EC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CCA8"/>
  <w15:docId w15:val="{C6552D5E-6EFE-4132-900C-A25B3FEC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ortaria2008/portaria_293_200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ortaria2008/portaria_293_200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fpe.jus.br/biblioteca/portaria2008/portaria_293_2008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jfpe.jus.br/biblioteca/portaria2008/portaria_293_20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portaria2008/portaria_293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2380</Words>
  <Characters>12856</Characters>
  <Application>Microsoft Office Word</Application>
  <DocSecurity>0</DocSecurity>
  <Lines>107</Lines>
  <Paragraphs>30</Paragraphs>
  <ScaleCrop>false</ScaleCrop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14</cp:revision>
  <dcterms:created xsi:type="dcterms:W3CDTF">2018-01-31T14:44:00Z</dcterms:created>
  <dcterms:modified xsi:type="dcterms:W3CDTF">2018-01-31T18:54:00Z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2018-01-31T00:00:00Z</vt:filetime>
  </property>
</Properties>
</file>