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35" w:rsidRDefault="00806435" w:rsidP="00806435">
      <w:pPr>
        <w:pStyle w:val="Ttulo2"/>
        <w:spacing w:before="75" w:after="75" w:line="432" w:lineRule="atLeast"/>
        <w:ind w:left="150" w:right="150"/>
        <w:rPr>
          <w:rFonts w:ascii="Palatino Linotype" w:hAnsi="Palatino Linotype"/>
          <w:b w:val="0"/>
          <w:bCs w:val="0"/>
          <w:color w:val="000000"/>
          <w:lang w:val="pt-BR"/>
        </w:rPr>
      </w:pPr>
      <w:r w:rsidRPr="00806435">
        <w:rPr>
          <w:rFonts w:ascii="Palatino Linotype" w:hAnsi="Palatino Linotype"/>
          <w:b w:val="0"/>
          <w:bCs w:val="0"/>
          <w:color w:val="000000"/>
          <w:lang w:val="pt-BR"/>
        </w:rPr>
        <w:t>Juíza Federal Substituta Ana Cecília Mendonça de Souza</w:t>
      </w:r>
    </w:p>
    <w:p w:rsidR="00806435" w:rsidRPr="00806435" w:rsidRDefault="00806435" w:rsidP="00806435">
      <w:pPr>
        <w:rPr>
          <w:lang w:val="pt-BR"/>
        </w:rPr>
      </w:pP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806435" w:rsidRP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noProof/>
          <w:color w:val="433837"/>
          <w:sz w:val="18"/>
          <w:szCs w:val="18"/>
          <w:lang w:val="pt-BR" w:eastAsia="pt-BR"/>
        </w:rPr>
        <w:drawing>
          <wp:inline distT="0" distB="0" distL="0" distR="0">
            <wp:extent cx="152400" cy="152400"/>
            <wp:effectExtent l="0" t="0" r="0" b="0"/>
            <wp:docPr id="5" name="Imagem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35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t>Natal-RN</w:t>
      </w: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FORMAÇÃO ACADÊMICA</w:t>
      </w:r>
    </w:p>
    <w:p w:rsidR="00806435" w:rsidRDefault="00806435" w:rsidP="00806435">
      <w:pPr>
        <w:shd w:val="clear" w:color="auto" w:fill="FFFFFF"/>
        <w:spacing w:line="225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spacing w:line="225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color w:val="433837"/>
          <w:sz w:val="18"/>
          <w:szCs w:val="18"/>
          <w:lang w:val="pt-BR"/>
        </w:rPr>
        <w:t>Bacharelado em Direito (1990) - Universidade Federal do Rio Grande do Norte - UFRN.</w:t>
      </w:r>
    </w:p>
    <w:p w:rsidR="00806435" w:rsidRPr="00806435" w:rsidRDefault="00806435" w:rsidP="00806435">
      <w:pPr>
        <w:shd w:val="clear" w:color="auto" w:fill="FFFFFF"/>
        <w:spacing w:line="225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PROFISSIONAL</w:t>
      </w:r>
    </w:p>
    <w:p w:rsid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color w:val="433837"/>
          <w:sz w:val="18"/>
          <w:szCs w:val="18"/>
          <w:lang w:val="pt-BR"/>
        </w:rPr>
        <w:t>Técnica do Tesouro Nacional - Delegacia da Receita Federal do Rio Grande do Norte (1986 a 1993)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Procuradora da Fazenda Nacional no Rio Grande do Norte (1993 a 1996).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Juíza de Direito - Tribunal de Justiça do Estado do Rio Grande do Norte (1996 a 1999).</w:t>
      </w:r>
    </w:p>
    <w:p w:rsidR="00806435" w:rsidRP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806435" w:rsidRDefault="00806435" w:rsidP="00806435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Style w:val="Forte"/>
          <w:rFonts w:ascii="Verdana" w:hAnsi="Verdana"/>
          <w:color w:val="433837"/>
          <w:sz w:val="18"/>
          <w:szCs w:val="18"/>
          <w:lang w:val="pt-BR"/>
        </w:rPr>
        <w:t>III Concurso de Juiz Federal Substituto da 5ª Região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Style w:val="Forte"/>
          <w:rFonts w:ascii="Verdana" w:hAnsi="Verdana"/>
          <w:color w:val="433837"/>
          <w:sz w:val="18"/>
          <w:szCs w:val="18"/>
          <w:lang w:val="pt-BR"/>
        </w:rPr>
        <w:t>Posse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t>: 26 de fevereiro de 1999 – Recife-PE.</w:t>
      </w:r>
    </w:p>
    <w:p w:rsidR="00806435" w:rsidRPr="00806435" w:rsidRDefault="00806435" w:rsidP="0080643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JUSTIÇA FEDERAL (Vara / Período)</w:t>
      </w:r>
    </w:p>
    <w:p w:rsid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color w:val="433837"/>
          <w:sz w:val="18"/>
          <w:szCs w:val="18"/>
          <w:lang w:val="pt-BR"/>
        </w:rPr>
        <w:t>1ª Vara - Recife-PE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26/02/1999 a 10/06/1999.</w:t>
      </w:r>
    </w:p>
    <w:p w:rsidR="00806435" w:rsidRP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06435" w:rsidRDefault="00806435" w:rsidP="00806435">
      <w:pPr>
        <w:shd w:val="clear" w:color="auto" w:fill="FFFFFF"/>
        <w:spacing w:line="150" w:lineRule="atLeast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Removida para Seção Judiciária do Rio Grande do Norte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t>: 11 de junho de 1999.</w:t>
      </w:r>
    </w:p>
    <w:p w:rsidR="00806435" w:rsidRP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06435" w:rsidRDefault="00806435" w:rsidP="00806435">
      <w:pPr>
        <w:shd w:val="clear" w:color="auto" w:fill="FFFFFF"/>
        <w:spacing w:line="150" w:lineRule="atLeast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Style w:val="Forte"/>
          <w:rFonts w:ascii="Verdana" w:hAnsi="Verdana"/>
          <w:color w:val="433837"/>
          <w:sz w:val="18"/>
          <w:szCs w:val="18"/>
          <w:lang w:val="pt-BR"/>
        </w:rPr>
        <w:t>Aposentadoria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t>: 21 de setembro de 2006, SJRN.</w:t>
      </w:r>
    </w:p>
    <w:p w:rsidR="008E57F6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E57F6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8E57F6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E57F6" w:rsidRDefault="008E57F6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E57F6">
        <w:rPr>
          <w:rFonts w:ascii="Verdana" w:hAnsi="Verdana"/>
          <w:b/>
          <w:color w:val="433837"/>
          <w:sz w:val="18"/>
          <w:szCs w:val="18"/>
          <w:lang w:val="pt-BR"/>
        </w:rPr>
        <w:t>Falecimento</w:t>
      </w:r>
      <w:r>
        <w:rPr>
          <w:rFonts w:ascii="Verdana" w:hAnsi="Verdana"/>
          <w:color w:val="433837"/>
          <w:sz w:val="18"/>
          <w:szCs w:val="18"/>
          <w:lang w:val="pt-BR"/>
        </w:rPr>
        <w:t>: 12 de março de 2019, Recife-PE.</w:t>
      </w:r>
      <w:r>
        <w:rPr>
          <w:rFonts w:ascii="Verdana" w:hAnsi="Verdana"/>
          <w:color w:val="433837"/>
          <w:sz w:val="18"/>
          <w:szCs w:val="18"/>
          <w:lang w:val="pt-BR"/>
        </w:rPr>
        <w:br/>
      </w:r>
      <w:bookmarkStart w:id="0" w:name="_GoBack"/>
      <w:bookmarkEnd w:id="0"/>
    </w:p>
    <w:p w:rsidR="00806435" w:rsidRP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</w:p>
    <w:p w:rsidR="00806435" w:rsidRPr="00806435" w:rsidRDefault="00806435" w:rsidP="00806435">
      <w:pPr>
        <w:shd w:val="clear" w:color="auto" w:fill="E6E6E6"/>
        <w:jc w:val="center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AUTORA DE ARTIGOS EM REVISTAS ESPECIALIZADAS (</w:t>
      </w:r>
      <w:hyperlink r:id="rId5" w:tgtFrame="_blank" w:history="1">
        <w:r w:rsidRPr="00806435">
          <w:rPr>
            <w:rStyle w:val="Hyperlink"/>
            <w:rFonts w:ascii="Verdana" w:hAnsi="Verdana"/>
            <w:b/>
            <w:bCs/>
            <w:color w:val="7D7D7D"/>
            <w:sz w:val="18"/>
            <w:szCs w:val="18"/>
            <w:lang w:val="pt-BR"/>
          </w:rPr>
          <w:t>clique aqui</w:t>
        </w:r>
      </w:hyperlink>
      <w:r w:rsidRPr="00806435">
        <w:rPr>
          <w:rFonts w:ascii="Verdana" w:hAnsi="Verdana"/>
          <w:b/>
          <w:bCs/>
          <w:color w:val="433837"/>
          <w:sz w:val="18"/>
          <w:szCs w:val="18"/>
          <w:lang w:val="pt-BR"/>
        </w:rPr>
        <w:t>)</w:t>
      </w:r>
    </w:p>
    <w:p w:rsidR="00806435" w:rsidRDefault="00806435" w:rsidP="00806435">
      <w:pPr>
        <w:shd w:val="clear" w:color="auto" w:fill="FFFFFF"/>
        <w:spacing w:line="150" w:lineRule="atLeast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06435" w:rsidRPr="00806435" w:rsidRDefault="00806435" w:rsidP="00806435">
      <w:pPr>
        <w:shd w:val="clear" w:color="auto" w:fill="FFFFFF"/>
        <w:spacing w:line="150" w:lineRule="atLeast"/>
        <w:rPr>
          <w:rFonts w:ascii="Verdana" w:hAnsi="Verdana"/>
          <w:color w:val="433837"/>
          <w:sz w:val="18"/>
          <w:szCs w:val="18"/>
          <w:lang w:val="pt-BR"/>
        </w:rPr>
      </w:pPr>
      <w:r w:rsidRPr="00806435">
        <w:rPr>
          <w:rStyle w:val="Forte"/>
          <w:rFonts w:ascii="Verdana" w:hAnsi="Verdana"/>
          <w:color w:val="433837"/>
          <w:sz w:val="18"/>
          <w:szCs w:val="18"/>
          <w:lang w:val="pt-BR"/>
        </w:rPr>
        <w:t>Fontes de Pesquisa: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ANA Cecilia Mendonça de Souza. Disponível em: http://www.anaceciliams.com.br/main.html?src=%2Findex2.html#1,0. Acesso em: 30 abr. 2013.</w:t>
      </w:r>
      <w:r w:rsidRPr="00806435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Curriculum Vitae.</w:t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</w:r>
      <w:r w:rsidRPr="00806435">
        <w:rPr>
          <w:rFonts w:ascii="Verdana" w:hAnsi="Verdana"/>
          <w:color w:val="433837"/>
          <w:sz w:val="18"/>
          <w:szCs w:val="18"/>
          <w:lang w:val="pt-BR"/>
        </w:rPr>
        <w:br/>
        <w:t>TRIBUNAL REGIONAL FEDERAL DA 5ª REGIÃO - Núcleo de Assuntos da Magistratura (NAMAG).</w:t>
      </w:r>
    </w:p>
    <w:p w:rsidR="00966CC5" w:rsidRPr="00806435" w:rsidRDefault="00966CC5" w:rsidP="00806435">
      <w:pPr>
        <w:rPr>
          <w:lang w:val="pt-BR"/>
        </w:rPr>
      </w:pPr>
    </w:p>
    <w:sectPr w:rsidR="00966CC5" w:rsidRPr="00806435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6A"/>
    <w:rsid w:val="00051A89"/>
    <w:rsid w:val="0006003C"/>
    <w:rsid w:val="00097D3E"/>
    <w:rsid w:val="000C256A"/>
    <w:rsid w:val="000D6C77"/>
    <w:rsid w:val="00175673"/>
    <w:rsid w:val="00180916"/>
    <w:rsid w:val="001A6681"/>
    <w:rsid w:val="001E33CD"/>
    <w:rsid w:val="00203C67"/>
    <w:rsid w:val="00207A70"/>
    <w:rsid w:val="0027231A"/>
    <w:rsid w:val="00272AE6"/>
    <w:rsid w:val="002873AD"/>
    <w:rsid w:val="00302187"/>
    <w:rsid w:val="00320EAB"/>
    <w:rsid w:val="003846B9"/>
    <w:rsid w:val="003B3C73"/>
    <w:rsid w:val="00427AA0"/>
    <w:rsid w:val="00434357"/>
    <w:rsid w:val="004750E5"/>
    <w:rsid w:val="004A09B9"/>
    <w:rsid w:val="004D0746"/>
    <w:rsid w:val="004E1A18"/>
    <w:rsid w:val="00564896"/>
    <w:rsid w:val="0057016A"/>
    <w:rsid w:val="005F06FD"/>
    <w:rsid w:val="006163D5"/>
    <w:rsid w:val="00636BD6"/>
    <w:rsid w:val="00640DDC"/>
    <w:rsid w:val="006A1ABF"/>
    <w:rsid w:val="006E32D6"/>
    <w:rsid w:val="007A072C"/>
    <w:rsid w:val="00806435"/>
    <w:rsid w:val="008734EC"/>
    <w:rsid w:val="008D703B"/>
    <w:rsid w:val="008E57F6"/>
    <w:rsid w:val="008E78DC"/>
    <w:rsid w:val="008F647B"/>
    <w:rsid w:val="00966CC5"/>
    <w:rsid w:val="00A05EAF"/>
    <w:rsid w:val="00A3210F"/>
    <w:rsid w:val="00A450A8"/>
    <w:rsid w:val="00AA017E"/>
    <w:rsid w:val="00B365E6"/>
    <w:rsid w:val="00B40163"/>
    <w:rsid w:val="00BA58F4"/>
    <w:rsid w:val="00BB1CAB"/>
    <w:rsid w:val="00BC68E5"/>
    <w:rsid w:val="00BE31FA"/>
    <w:rsid w:val="00BE33B7"/>
    <w:rsid w:val="00C00D44"/>
    <w:rsid w:val="00C26188"/>
    <w:rsid w:val="00C3386B"/>
    <w:rsid w:val="00C74DDD"/>
    <w:rsid w:val="00C9785D"/>
    <w:rsid w:val="00CD053C"/>
    <w:rsid w:val="00CE5C11"/>
    <w:rsid w:val="00CE5C52"/>
    <w:rsid w:val="00D058D1"/>
    <w:rsid w:val="00D163DF"/>
    <w:rsid w:val="00D252C0"/>
    <w:rsid w:val="00DC14C0"/>
    <w:rsid w:val="00EA48C0"/>
    <w:rsid w:val="00F42081"/>
    <w:rsid w:val="00F6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6FE22"/>
  <w15:docId w15:val="{C3342F8A-7094-44D0-B2B5-2C6113B1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16A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AA01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AA01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A017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AA017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A01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01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017E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sid w:val="00AA017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017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AA017E"/>
    <w:rPr>
      <w:rFonts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AA017E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AA017E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AA017E"/>
    <w:rPr>
      <w:rFonts w:ascii="Cambria" w:hAnsi="Cambria" w:cs="Times New Roman"/>
    </w:rPr>
  </w:style>
  <w:style w:type="paragraph" w:styleId="SemEspaamento">
    <w:name w:val="No Spacing"/>
    <w:basedOn w:val="Normal"/>
    <w:uiPriority w:val="99"/>
    <w:qFormat/>
    <w:rsid w:val="00AA017E"/>
    <w:rPr>
      <w:szCs w:val="32"/>
    </w:rPr>
  </w:style>
  <w:style w:type="paragraph" w:styleId="Ttulo">
    <w:name w:val="Title"/>
    <w:basedOn w:val="Normal"/>
    <w:next w:val="Normal"/>
    <w:link w:val="TtuloChar"/>
    <w:uiPriority w:val="99"/>
    <w:qFormat/>
    <w:rsid w:val="00AA01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AA017E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AA017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AA017E"/>
    <w:rPr>
      <w:rFonts w:ascii="Cambria" w:hAnsi="Cambria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rFonts w:cs="Times New Roman"/>
      <w:b/>
      <w:bCs/>
    </w:rPr>
  </w:style>
  <w:style w:type="character" w:styleId="nfase">
    <w:name w:val="Emphasis"/>
    <w:basedOn w:val="Fontepargpadro"/>
    <w:uiPriority w:val="99"/>
    <w:qFormat/>
    <w:rsid w:val="00AA017E"/>
    <w:rPr>
      <w:rFonts w:ascii="Calibri" w:hAnsi="Calibri" w:cs="Times New Roman"/>
      <w:b/>
      <w:i/>
      <w:iCs/>
    </w:rPr>
  </w:style>
  <w:style w:type="paragraph" w:styleId="PargrafodaLista">
    <w:name w:val="List Paragraph"/>
    <w:basedOn w:val="Normal"/>
    <w:uiPriority w:val="99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99"/>
    <w:locked/>
    <w:rsid w:val="00AA017E"/>
    <w:rPr>
      <w:rFonts w:cs="Times New Roman"/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AA017E"/>
    <w:rPr>
      <w:rFonts w:cs="Times New Roman"/>
      <w:b/>
      <w:i/>
      <w:sz w:val="24"/>
    </w:rPr>
  </w:style>
  <w:style w:type="character" w:styleId="nfaseSutil">
    <w:name w:val="Subtle Emphasis"/>
    <w:basedOn w:val="Fontepargpadro"/>
    <w:uiPriority w:val="99"/>
    <w:qFormat/>
    <w:rsid w:val="00AA017E"/>
    <w:rPr>
      <w:rFonts w:cs="Times New Roman"/>
      <w:i/>
      <w:color w:val="5A5A5A"/>
    </w:rPr>
  </w:style>
  <w:style w:type="character" w:styleId="nfaseIntensa">
    <w:name w:val="Intense Emphasis"/>
    <w:basedOn w:val="Fontepargpadro"/>
    <w:uiPriority w:val="99"/>
    <w:qFormat/>
    <w:rsid w:val="00AA017E"/>
    <w:rPr>
      <w:rFonts w:cs="Times New Roman"/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99"/>
    <w:qFormat/>
    <w:rsid w:val="00AA017E"/>
    <w:rPr>
      <w:rFonts w:cs="Times New Roman"/>
      <w:sz w:val="24"/>
      <w:szCs w:val="24"/>
      <w:u w:val="single"/>
    </w:rPr>
  </w:style>
  <w:style w:type="character" w:styleId="RefernciaIntensa">
    <w:name w:val="Intense Reference"/>
    <w:basedOn w:val="Fontepargpadro"/>
    <w:uiPriority w:val="99"/>
    <w:qFormat/>
    <w:rsid w:val="00AA017E"/>
    <w:rPr>
      <w:rFonts w:cs="Times New Roman"/>
      <w:b/>
      <w:sz w:val="24"/>
      <w:u w:val="single"/>
    </w:rPr>
  </w:style>
  <w:style w:type="character" w:styleId="TtulodoLivro">
    <w:name w:val="Book Title"/>
    <w:basedOn w:val="Fontepargpadro"/>
    <w:uiPriority w:val="99"/>
    <w:qFormat/>
    <w:rsid w:val="00AA017E"/>
    <w:rPr>
      <w:rFonts w:ascii="Cambria" w:hAnsi="Cambria" w:cs="Times New Roman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99"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rsid w:val="0057016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97D3E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style11">
    <w:name w:val="style11"/>
    <w:basedOn w:val="Fontepargpadro"/>
    <w:uiPriority w:val="99"/>
    <w:rsid w:val="00097D3E"/>
    <w:rPr>
      <w:rFonts w:cs="Times New Roman"/>
      <w:color w:val="FF0000"/>
    </w:rPr>
  </w:style>
  <w:style w:type="character" w:customStyle="1" w:styleId="apple-converted-space">
    <w:name w:val="apple-converted-space"/>
    <w:rsid w:val="0080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5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9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28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155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4643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4536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14858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868772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8679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0224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945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86544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387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15927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fpe.jus.br/index.php/institucional/biblioteca/58-ana-cecilia-mendonca-de-souza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simone.irene</dc:creator>
  <cp:lastModifiedBy>Igor Pires Lima</cp:lastModifiedBy>
  <cp:revision>3</cp:revision>
  <dcterms:created xsi:type="dcterms:W3CDTF">2015-01-12T14:42:00Z</dcterms:created>
  <dcterms:modified xsi:type="dcterms:W3CDTF">2019-09-24T15:12:00Z</dcterms:modified>
</cp:coreProperties>
</file>