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BB" w:rsidRDefault="00CE77BB" w:rsidP="00CE77BB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Paulo Machado Cordeiro</w:t>
      </w:r>
      <w:bookmarkEnd w:id="0"/>
    </w:p>
    <w:p w:rsidR="00CE77BB" w:rsidRDefault="00CE77BB" w:rsidP="00CE77BB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4650A9E" wp14:editId="53550D37">
            <wp:extent cx="838200" cy="983488"/>
            <wp:effectExtent l="0" t="0" r="0" b="7620"/>
            <wp:docPr id="11" name="Imagem 11" descr="Paulo Machado Cord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Paulo Machado Cordei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8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7BB" w:rsidRDefault="00CE77BB" w:rsidP="00CE77B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6D885F6" wp14:editId="3B97EC09">
            <wp:extent cx="152400" cy="152400"/>
            <wp:effectExtent l="0" t="0" r="0" b="0"/>
            <wp:docPr id="10" name="Imagem 10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Rio de Janeiro-RJ</w:t>
      </w:r>
      <w:r>
        <w:rPr>
          <w:rFonts w:ascii="Verdana" w:hAnsi="Verdana"/>
          <w:color w:val="433837"/>
          <w:sz w:val="18"/>
          <w:szCs w:val="18"/>
        </w:rPr>
        <w:br/>
      </w:r>
    </w:p>
    <w:p w:rsidR="00CE77BB" w:rsidRDefault="00CE77BB" w:rsidP="00CE77B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(1979) - Universidade Federal da Bahia - UFBA.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Processo Civil (1989) - Universidade Federal da Bahia - UFBA.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(2006) - Universidade Federal de Alagoas - UFAL.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 responsabilidade social do juiz e a aplicação dos direitos fundamentais.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(1979 a 1991).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Auditor Jurídico - Tribunal de Contas do Estado da Bahia - TCBA (1987).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Fazenda Nacional - Procuradoria da Fazenda Nacional - PFN, Ilhéus-BA (1987 a 1991).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Titular - Universidade Católica do Salvador - UCSAL (1990 a 1991).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República - Procuradoria Geral da Republica na Bahia- PGRBA (1991).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Titular - Faculdade de Direito - Universidade Federal de Alagoas - UFAL (1992 - atual).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Titular - Escola da Magistratura do Trabalho 19ª Região - EMATRA (1992).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Titular - Escola Superior do Ministério Público do Estado de Alagoas - ESMPAL (2000).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CE77BB" w:rsidRDefault="00CE77BB" w:rsidP="00CE77B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09 de outubro de 1991 -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12 de abril de 1993.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3ª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Maceió-AL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09/10/1991 a 11/04/1993.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12/04/1993 a 08/06/1993.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09 de junho de 1993.</w:t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 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CE77BB" w:rsidRDefault="00CE77BB" w:rsidP="00CE77B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Plataforma </w:t>
        </w:r>
        <w:proofErr w:type="gram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Lattes.</w:t>
        </w:r>
        <w:proofErr w:type="gramEnd"/>
      </w:hyperlink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6" style="width:0;height:1.5pt" o:hralign="center" o:hrstd="t" o:hr="t" fillcolor="#a0a0a0" stroked="f"/>
        </w:pict>
      </w:r>
    </w:p>
    <w:p w:rsidR="00CE77BB" w:rsidRDefault="00CE77BB" w:rsidP="00CE77B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E77BB" w:rsidRDefault="00CE77BB" w:rsidP="00CE77B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proofErr w:type="gramStart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gramEnd"/>
      <w:r>
        <w:rPr>
          <w:rFonts w:ascii="Verdana" w:hAnsi="Verdana"/>
          <w:color w:val="433837"/>
          <w:sz w:val="18"/>
          <w:szCs w:val="18"/>
        </w:rPr>
        <w:t>TRIBUNAL REGIONAL FEDERAL DA 5ª REGIÃO - Núcleo de Assuntos da Magistratura (NAMAG).</w:t>
      </w:r>
    </w:p>
    <w:p w:rsidR="00FC29DC" w:rsidRPr="00CE77BB" w:rsidRDefault="00FC29DC" w:rsidP="00CE77BB">
      <w:pPr>
        <w:spacing w:after="0"/>
      </w:pPr>
    </w:p>
    <w:sectPr w:rsidR="00FC29DC" w:rsidRPr="00CE77BB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B09"/>
    <w:rsid w:val="00B7270D"/>
    <w:rsid w:val="00BA0579"/>
    <w:rsid w:val="00C81DC0"/>
    <w:rsid w:val="00CD42AE"/>
    <w:rsid w:val="00CE77BB"/>
    <w:rsid w:val="00D20BF8"/>
    <w:rsid w:val="00D20F8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772152U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8-paulo-machado-cordeir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2014-12-05T18:36:00Z</dcterms:created>
  <dcterms:modified xsi:type="dcterms:W3CDTF">2014-12-05T18:36:00Z</dcterms:modified>
</cp:coreProperties>
</file>