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6E0DCE">
              <w:rPr>
                <w:rFonts w:ascii="Arial" w:hAnsi="Arial"/>
                <w:snapToGrid w:val="0"/>
                <w:sz w:val="16"/>
              </w:rPr>
              <w:t xml:space="preserve"> E PARA RESPONDER PELA 35ª VARA/CE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PRESTAR AUXÍLIO NA 30ª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C37DD9" w:rsidRDefault="00E4709F" w:rsidP="001C7E36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1C7E3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PRESTAR AUXÍLIO NA 30ª VARA/CE, SEM PREJUÍZO DA JURISDIÇÃO ORIGINÁRIA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44402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4709F" w:rsidRDefault="00E4709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E0DCE">
              <w:rPr>
                <w:rFonts w:cs="Arial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4709F" w:rsidRDefault="00E4709F" w:rsidP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B31E61" w:rsidP="00E4709F">
      <w:pPr>
        <w:pStyle w:val="Textoembloco"/>
        <w:tabs>
          <w:tab w:val="left" w:pos="400"/>
        </w:tabs>
        <w:ind w:left="0"/>
        <w:jc w:val="left"/>
      </w:pPr>
      <w:r>
        <w:t>(</w:t>
      </w:r>
      <w:r w:rsidR="003D58FC" w:rsidRPr="00A1757F">
        <w:t>*)</w:t>
      </w:r>
      <w:r w:rsidR="003D58FC">
        <w:t xml:space="preserve"> No período de 26/03 a 23/06/2019 (Ato 229/2019-CR)</w:t>
      </w:r>
      <w:r w:rsidR="005B1F59">
        <w:t>.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6C58A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E52949" w:rsidRPr="00700C83" w:rsidRDefault="00E52949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5269C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EAF1DD" w:themeFill="accent3" w:themeFillTint="33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  <w:r w:rsidRPr="007162DD">
              <w:rPr>
                <w:rFonts w:ascii="Arial" w:hAnsi="Arial"/>
                <w:color w:val="FF0000"/>
                <w:sz w:val="16"/>
              </w:rPr>
              <w:t xml:space="preserve">E PARA </w:t>
            </w:r>
            <w:r w:rsidR="00EC73A2" w:rsidRPr="007162DD">
              <w:rPr>
                <w:rFonts w:ascii="Arial" w:hAnsi="Arial"/>
                <w:color w:val="FF0000"/>
                <w:sz w:val="16"/>
              </w:rPr>
              <w:t>PRESTAR AUXÍLIO/</w:t>
            </w:r>
            <w:r w:rsidRPr="007162DD">
              <w:rPr>
                <w:rFonts w:ascii="Arial" w:hAnsi="Arial"/>
                <w:color w:val="FF0000"/>
                <w:sz w:val="16"/>
              </w:rPr>
              <w:t xml:space="preserve">RESPONDER PELA 12ª VARA/PE </w:t>
            </w:r>
            <w:r w:rsidR="002860CE" w:rsidRPr="007162DD">
              <w:rPr>
                <w:rFonts w:ascii="Arial" w:hAnsi="Arial"/>
                <w:color w:val="FF0000"/>
                <w:sz w:val="16"/>
              </w:rPr>
              <w:t>(</w:t>
            </w:r>
            <w:r w:rsidRPr="007162DD">
              <w:rPr>
                <w:rFonts w:ascii="Arial" w:hAnsi="Arial"/>
                <w:color w:val="FF0000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5269C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:rsidR="00AC488E" w:rsidRPr="005269CA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269CA">
              <w:rPr>
                <w:rFonts w:ascii="Arial" w:hAnsi="Arial" w:cs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EAF1DD" w:themeFill="accent3" w:themeFillTint="33"/>
            <w:vAlign w:val="center"/>
          </w:tcPr>
          <w:p w:rsidR="00AC488E" w:rsidRPr="005269CA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69CA">
              <w:rPr>
                <w:rFonts w:ascii="Arial" w:hAnsi="Arial"/>
                <w:sz w:val="16"/>
              </w:rPr>
              <w:t xml:space="preserve">JUIZ FEDERAL SUBSTITUTO DA 14ª VARA/PE DESIGNADO MEMBRO SUPLENTE DA 3ª TURMA RECURSAL/PE (SEM PREJUÍZO DE OUTRAS DESIGNAÇÕES) </w:t>
            </w:r>
            <w:r w:rsidRPr="007162DD">
              <w:rPr>
                <w:rFonts w:ascii="Arial" w:hAnsi="Arial"/>
                <w:color w:val="FF0000"/>
                <w:sz w:val="16"/>
              </w:rPr>
              <w:t>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135F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135FCE" w:rsidRDefault="00A2385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  <w:r w:rsidR="00907F9B" w:rsidRPr="00C7623F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E4709F" w:rsidRPr="007E4186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4709F" w:rsidRDefault="00E4709F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09F" w:rsidRDefault="00E4709F" w:rsidP="00B77F6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E4709F" w:rsidTr="00135FCE">
        <w:trPr>
          <w:cantSplit/>
        </w:trPr>
        <w:tc>
          <w:tcPr>
            <w:tcW w:w="665" w:type="dxa"/>
            <w:vMerge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Pr="007E4186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709F" w:rsidRPr="00ED5D1E" w:rsidRDefault="00E4709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709F" w:rsidRPr="00700C83" w:rsidRDefault="00E4709F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="00135FCE" w:rsidRPr="00135FCE">
              <w:rPr>
                <w:rFonts w:ascii="Arial" w:hAnsi="Arial"/>
                <w:sz w:val="16"/>
                <w:u w:val="single"/>
              </w:rPr>
              <w:t>COM</w:t>
            </w:r>
            <w:r w:rsidRPr="00135FCE">
              <w:rPr>
                <w:rFonts w:ascii="Arial" w:hAnsi="Arial"/>
                <w:sz w:val="16"/>
                <w:u w:val="single"/>
              </w:rPr>
              <w:t xml:space="preserve">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E4709F" w:rsidRDefault="00E4709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E4709F" w:rsidRDefault="00E4709F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E4709F" w:rsidRDefault="00E4709F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E4709F" w:rsidRPr="00C33D15" w:rsidRDefault="00E4709F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E4709F" w:rsidRDefault="00E4709F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A1757F" w:rsidRPr="00C7623F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Pr="001F3FFA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C7623F">
        <w:rPr>
          <w:b w:val="0"/>
          <w:szCs w:val="24"/>
          <w:highlight w:val="green"/>
        </w:rPr>
        <w:t>(*)</w:t>
      </w:r>
      <w:r w:rsidRPr="001F3FFA">
        <w:rPr>
          <w:b w:val="0"/>
          <w:szCs w:val="24"/>
        </w:rPr>
        <w:t xml:space="preserve"> No período de 17/04 a 15/09/2019 (Ato </w:t>
      </w:r>
      <w:r w:rsidR="001F3FFA" w:rsidRPr="001F3FFA">
        <w:rPr>
          <w:b w:val="0"/>
          <w:szCs w:val="24"/>
        </w:rPr>
        <w:t>232/2019-CR)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C7623F">
        <w:rPr>
          <w:b w:val="0"/>
          <w:szCs w:val="24"/>
          <w:highlight w:val="green"/>
        </w:rPr>
        <w:t>(</w:t>
      </w:r>
      <w:r w:rsidR="00B3557F" w:rsidRPr="00C7623F">
        <w:rPr>
          <w:b w:val="0"/>
          <w:szCs w:val="24"/>
          <w:highlight w:val="green"/>
        </w:rPr>
        <w:t>*</w:t>
      </w:r>
      <w:r w:rsidR="00E4709F" w:rsidRPr="00C7623F">
        <w:rPr>
          <w:b w:val="0"/>
          <w:szCs w:val="24"/>
          <w:highlight w:val="green"/>
        </w:rPr>
        <w:t>*</w:t>
      </w:r>
      <w:r w:rsidRPr="00C7623F">
        <w:rPr>
          <w:b w:val="0"/>
          <w:szCs w:val="24"/>
          <w:highlight w:val="green"/>
        </w:rPr>
        <w:t>)</w:t>
      </w:r>
      <w:r w:rsidRPr="00A1757F">
        <w:rPr>
          <w:b w:val="0"/>
          <w:szCs w:val="24"/>
        </w:rPr>
        <w:t xml:space="preserve">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135FCE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1F3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74" w:rsidRDefault="00682074">
      <w:r>
        <w:separator/>
      </w:r>
    </w:p>
  </w:endnote>
  <w:endnote w:type="continuationSeparator" w:id="0">
    <w:p w:rsidR="00682074" w:rsidRDefault="0068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74" w:rsidRDefault="00682074">
      <w:r>
        <w:separator/>
      </w:r>
    </w:p>
  </w:footnote>
  <w:footnote w:type="continuationSeparator" w:id="0">
    <w:p w:rsidR="00682074" w:rsidRDefault="0068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AD" w:rsidRDefault="006C58A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C58AD" w:rsidRDefault="006C58A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C58AD" w:rsidRDefault="006C58AD">
    <w:pPr>
      <w:pStyle w:val="Cabealho"/>
      <w:rPr>
        <w:b/>
        <w:sz w:val="24"/>
      </w:rPr>
    </w:pPr>
  </w:p>
  <w:p w:rsidR="006C58AD" w:rsidRDefault="006C58A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C58AD" w:rsidRPr="008B0764" w:rsidRDefault="006C58AD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135FCE">
      <w:rPr>
        <w:rFonts w:ascii="Arial" w:hAnsi="Arial"/>
        <w:b/>
      </w:rPr>
      <w:t>27/05</w:t>
    </w:r>
    <w:r>
      <w:rPr>
        <w:rFonts w:ascii="Arial" w:hAnsi="Arial"/>
        <w:b/>
      </w:rPr>
      <w:t>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AD" w:rsidRDefault="006C58A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C58AD" w:rsidRDefault="006C58A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269CA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42079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2074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162DD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0814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247E"/>
    <w:rsid w:val="00882576"/>
    <w:rsid w:val="0088265A"/>
    <w:rsid w:val="0088455E"/>
    <w:rsid w:val="008849B9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7623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A0E8D"/>
  <w15:docId w15:val="{C80943A8-4A9D-4E2C-AED1-7797B8BC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B0954-DD6B-4D97-8FB7-486DE091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4171</Words>
  <Characters>22525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2019-04-04T21:20:00Z</cp:lastPrinted>
  <dcterms:created xsi:type="dcterms:W3CDTF">2019-05-27T22:36:00Z</dcterms:created>
  <dcterms:modified xsi:type="dcterms:W3CDTF">2019-05-30T14:28:00Z</dcterms:modified>
</cp:coreProperties>
</file>