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45" w:rsidRPr="00CB3BD8" w:rsidRDefault="00A83180" w:rsidP="00020245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Calibri" w:eastAsia="Times New Roman" w:hAnsi="Calibri"/>
          <w:color w:val="000000"/>
        </w:rPr>
        <w:t xml:space="preserve"> </w:t>
      </w:r>
      <w:r w:rsidR="00020245" w:rsidRPr="00CB3BD8">
        <w:rPr>
          <w:rFonts w:ascii="Verdana" w:hAnsi="Verdana"/>
          <w:b/>
          <w:sz w:val="40"/>
          <w:szCs w:val="40"/>
        </w:rPr>
        <w:t xml:space="preserve">NOTÍCIAS </w:t>
      </w:r>
      <w:r w:rsidR="00690C34">
        <w:rPr>
          <w:rFonts w:ascii="Verdana" w:hAnsi="Verdana"/>
          <w:b/>
          <w:sz w:val="40"/>
          <w:szCs w:val="40"/>
        </w:rPr>
        <w:t>PETROLINA</w:t>
      </w:r>
    </w:p>
    <w:p w:rsidR="00A83180" w:rsidRDefault="00A83180" w:rsidP="00A83180">
      <w:pPr>
        <w:rPr>
          <w:rFonts w:ascii="Calibri" w:eastAsia="Times New Roman" w:hAnsi="Calibri"/>
          <w:color w:val="000000"/>
        </w:rPr>
      </w:pPr>
    </w:p>
    <w:p w:rsidR="00020245" w:rsidRDefault="00020245" w:rsidP="00A83180">
      <w:pPr>
        <w:rPr>
          <w:rFonts w:ascii="Calibri" w:eastAsia="Times New Roman" w:hAnsi="Calibri"/>
          <w:color w:val="000000"/>
        </w:rPr>
      </w:pPr>
    </w:p>
    <w:p w:rsidR="00A83180" w:rsidRDefault="00A83180" w:rsidP="00A83180">
      <w:pPr>
        <w:pStyle w:val="NormalWeb"/>
        <w:rPr>
          <w:rFonts w:ascii="Calibri" w:hAnsi="Calibri"/>
          <w:color w:val="000000"/>
        </w:rPr>
      </w:pPr>
    </w:p>
    <w:p w:rsidR="00B23CE2" w:rsidRPr="00AE58BF" w:rsidRDefault="00B5567A" w:rsidP="00E14907">
      <w:pPr>
        <w:spacing w:before="100" w:beforeAutospacing="1" w:after="100" w:afterAutospacing="1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="005C54DF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41559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1559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0E23F0" w:rsidRPr="00882CCC" w:rsidRDefault="000E23F0" w:rsidP="000E23F0">
      <w:pPr>
        <w:shd w:val="clear" w:color="auto" w:fill="DEEAF6" w:themeFill="accent1" w:themeFillTint="33"/>
        <w:rPr>
          <w:b/>
        </w:rPr>
      </w:pPr>
      <w:bookmarkStart w:id="0" w:name="_GoBack"/>
      <w:bookmarkEnd w:id="0"/>
      <w:r w:rsidRPr="00882CCC">
        <w:rPr>
          <w:b/>
        </w:rPr>
        <w:t>16 de outubro</w:t>
      </w:r>
    </w:p>
    <w:p w:rsidR="000E23F0" w:rsidRPr="000E23F0" w:rsidRDefault="000E23F0" w:rsidP="000E23F0">
      <w:pPr>
        <w:shd w:val="clear" w:color="auto" w:fill="DEEAF6" w:themeFill="accent1" w:themeFillTint="33"/>
      </w:pPr>
      <w:r w:rsidRPr="00882CCC">
        <w:t>30 anos da subseção de Petrolina é celebrado com IX Ciclo de Estudos Jurídicos (Portal da JFPE</w:t>
      </w:r>
      <w:r w:rsidR="00576BB7" w:rsidRPr="00882CCC">
        <w:t xml:space="preserve"> - Notícias</w:t>
      </w:r>
      <w:r w:rsidRPr="00882CCC">
        <w:t>)</w:t>
      </w:r>
    </w:p>
    <w:p w:rsidR="000E23F0" w:rsidRDefault="000E23F0" w:rsidP="000E23F0">
      <w:pPr>
        <w:shd w:val="clear" w:color="auto" w:fill="DEEAF6" w:themeFill="accent1" w:themeFillTint="33"/>
        <w:rPr>
          <w:b/>
        </w:rPr>
      </w:pPr>
    </w:p>
    <w:p w:rsidR="000E23F0" w:rsidRPr="00C73C8B" w:rsidRDefault="000E23F0" w:rsidP="000E23F0">
      <w:pPr>
        <w:shd w:val="clear" w:color="auto" w:fill="DEEAF6" w:themeFill="accent1" w:themeFillTint="33"/>
        <w:rPr>
          <w:b/>
        </w:rPr>
      </w:pPr>
      <w:r w:rsidRPr="00C73C8B">
        <w:rPr>
          <w:b/>
        </w:rPr>
        <w:t>02 de outubro</w:t>
      </w:r>
    </w:p>
    <w:p w:rsidR="000E23F0" w:rsidRDefault="000E23F0" w:rsidP="000E23F0">
      <w:pPr>
        <w:shd w:val="clear" w:color="auto" w:fill="DEEAF6" w:themeFill="accent1" w:themeFillTint="33"/>
      </w:pPr>
      <w:r w:rsidRPr="00C73C8B">
        <w:t>Petrolina comemora 30 anos da instalação da Justiça Federal (Jornal Mural TRF hoje)</w:t>
      </w:r>
    </w:p>
    <w:p w:rsidR="000E23F0" w:rsidRDefault="000E23F0" w:rsidP="00F1638D">
      <w:pPr>
        <w:shd w:val="clear" w:color="auto" w:fill="E7F0F9"/>
        <w:autoSpaceDE w:val="0"/>
        <w:autoSpaceDN w:val="0"/>
        <w:rPr>
          <w:b/>
          <w:bCs/>
        </w:rPr>
      </w:pPr>
    </w:p>
    <w:p w:rsidR="005C54DF" w:rsidRPr="006453C1" w:rsidRDefault="005C54DF" w:rsidP="00F1638D">
      <w:pPr>
        <w:shd w:val="clear" w:color="auto" w:fill="E7F0F9"/>
        <w:autoSpaceDE w:val="0"/>
        <w:autoSpaceDN w:val="0"/>
        <w:rPr>
          <w:b/>
          <w:bCs/>
        </w:rPr>
      </w:pPr>
      <w:r w:rsidRPr="006453C1">
        <w:rPr>
          <w:b/>
          <w:bCs/>
        </w:rPr>
        <w:t xml:space="preserve">17 de fevereiro </w:t>
      </w:r>
    </w:p>
    <w:p w:rsidR="005C54DF" w:rsidRPr="006453C1" w:rsidRDefault="005C54DF" w:rsidP="00F1638D">
      <w:pPr>
        <w:shd w:val="clear" w:color="auto" w:fill="E7F0F9"/>
        <w:autoSpaceDE w:val="0"/>
        <w:autoSpaceDN w:val="0"/>
        <w:rPr>
          <w:rFonts w:ascii="Calibri,Bold" w:hAnsi="Calibri,Bold"/>
          <w:sz w:val="81"/>
          <w:szCs w:val="81"/>
        </w:rPr>
      </w:pPr>
      <w:r w:rsidRPr="006453C1">
        <w:t>Centro de Conciliação é instalado na Subseção de</w:t>
      </w:r>
      <w:r w:rsidRPr="006453C1">
        <w:rPr>
          <w:rFonts w:ascii="Calibri,Bold" w:hAnsi="Calibri,Bold"/>
          <w:sz w:val="81"/>
          <w:szCs w:val="81"/>
        </w:rPr>
        <w:t xml:space="preserve"> </w:t>
      </w:r>
      <w:r w:rsidRPr="006453C1">
        <w:rPr>
          <w:b/>
          <w:i/>
        </w:rPr>
        <w:t>Petrolina</w:t>
      </w:r>
      <w:r w:rsidRPr="006453C1">
        <w:t xml:space="preserve"> (Justiça Informa)</w:t>
      </w:r>
    </w:p>
    <w:p w:rsidR="005C54DF" w:rsidRDefault="00882CCC" w:rsidP="00F1638D">
      <w:pPr>
        <w:shd w:val="clear" w:color="auto" w:fill="E7F0F9"/>
        <w:rPr>
          <w:rStyle w:val="Hyperlink"/>
        </w:rPr>
      </w:pPr>
      <w:hyperlink r:id="rId4" w:history="1">
        <w:r w:rsidR="005C54DF" w:rsidRPr="006453C1">
          <w:rPr>
            <w:rStyle w:val="Hyperlink"/>
          </w:rPr>
          <w:t>http://intranet.jfpe.jus.br/images/stories/Comunicacao/Edicao170.pdf</w:t>
        </w:r>
      </w:hyperlink>
    </w:p>
    <w:p w:rsidR="005C54DF" w:rsidRDefault="005C54DF" w:rsidP="00F1638D">
      <w:pPr>
        <w:shd w:val="clear" w:color="auto" w:fill="E7F0F9"/>
        <w:rPr>
          <w:b/>
          <w:bCs/>
        </w:rPr>
      </w:pPr>
    </w:p>
    <w:p w:rsidR="005C54DF" w:rsidRPr="006453C1" w:rsidRDefault="005C54DF" w:rsidP="00C73C8B">
      <w:pPr>
        <w:shd w:val="clear" w:color="auto" w:fill="DEEAF6" w:themeFill="accent1" w:themeFillTint="33"/>
        <w:rPr>
          <w:b/>
          <w:bCs/>
        </w:rPr>
      </w:pPr>
      <w:r w:rsidRPr="006453C1">
        <w:rPr>
          <w:b/>
          <w:bCs/>
        </w:rPr>
        <w:t>07 de fevereiro</w:t>
      </w:r>
      <w:r w:rsidRPr="006453C1">
        <w:rPr>
          <w:b/>
          <w:bCs/>
        </w:rPr>
        <w:br/>
      </w:r>
      <w:r w:rsidRPr="006453C1">
        <w:rPr>
          <w:bCs/>
        </w:rPr>
        <w:t xml:space="preserve">Justiça Federal em </w:t>
      </w:r>
      <w:r w:rsidRPr="006453C1">
        <w:rPr>
          <w:b/>
          <w:bCs/>
          <w:i/>
        </w:rPr>
        <w:t>Petrolina</w:t>
      </w:r>
      <w:r w:rsidRPr="006453C1">
        <w:rPr>
          <w:bCs/>
        </w:rPr>
        <w:t xml:space="preserve"> ganha Central de Conciliação  </w:t>
      </w:r>
      <w:r w:rsidRPr="006453C1">
        <w:t>(Jornal Mural TRF hoje)</w:t>
      </w:r>
      <w:r w:rsidRPr="006453C1">
        <w:rPr>
          <w:b/>
          <w:bCs/>
        </w:rPr>
        <w:br/>
      </w:r>
      <w:hyperlink r:id="rId5" w:history="1">
        <w:r w:rsidRPr="00154C81">
          <w:rPr>
            <w:rStyle w:val="Hyperlink"/>
            <w:bCs/>
          </w:rPr>
          <w:t>http://www5.trf5.jus.br/murais/2940-Mural07-02-17.pdf</w:t>
        </w:r>
      </w:hyperlink>
    </w:p>
    <w:p w:rsidR="00B5567A" w:rsidRDefault="00B5567A" w:rsidP="00C73C8B">
      <w:pPr>
        <w:shd w:val="clear" w:color="auto" w:fill="DEEAF6" w:themeFill="accent1" w:themeFillTint="33"/>
      </w:pPr>
    </w:p>
    <w:p w:rsidR="00E14907" w:rsidRDefault="00E14907" w:rsidP="00B23CE2"/>
    <w:p w:rsidR="00AE58BF" w:rsidRDefault="00AE58BF" w:rsidP="00B23CE2"/>
    <w:p w:rsidR="00B5567A" w:rsidRPr="00AE58BF" w:rsidRDefault="00B5567A" w:rsidP="00B5567A">
      <w:pPr>
        <w:spacing w:before="100" w:beforeAutospacing="1" w:after="100" w:afterAutospacing="1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</w:t>
      </w:r>
      <w:r w:rsidR="0037209A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41559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1559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37209A" w:rsidRPr="006453C1" w:rsidRDefault="0037209A" w:rsidP="00F1638D">
      <w:pPr>
        <w:shd w:val="clear" w:color="auto" w:fill="E7F0F9"/>
      </w:pPr>
      <w:r w:rsidRPr="006453C1">
        <w:t xml:space="preserve">Ano 10 – </w:t>
      </w:r>
      <w:r w:rsidRPr="006453C1">
        <w:rPr>
          <w:b/>
        </w:rPr>
        <w:t>edição 147</w:t>
      </w:r>
      <w:r w:rsidRPr="006453C1">
        <w:t xml:space="preserve"> – sexta feira, 20 de novembro de 2015.</w:t>
      </w:r>
      <w:r w:rsidR="001D5992">
        <w:t xml:space="preserve">  </w:t>
      </w:r>
      <w:r w:rsidR="001D5992" w:rsidRPr="006453C1">
        <w:t>(Justiça Informa)</w:t>
      </w:r>
    </w:p>
    <w:p w:rsidR="0037209A" w:rsidRPr="006453C1" w:rsidRDefault="0037209A" w:rsidP="00F1638D">
      <w:pPr>
        <w:shd w:val="clear" w:color="auto" w:fill="E7F0F9"/>
      </w:pPr>
      <w:r w:rsidRPr="006453C1">
        <w:t>Subseção de Petrolina agora possui Espaço Cultural</w:t>
      </w:r>
    </w:p>
    <w:p w:rsidR="00B5567A" w:rsidRDefault="00B5567A" w:rsidP="00B23CE2"/>
    <w:p w:rsidR="0037209A" w:rsidRDefault="0037209A" w:rsidP="00B23CE2"/>
    <w:p w:rsidR="00E14907" w:rsidRDefault="00E14907" w:rsidP="00B23CE2"/>
    <w:p w:rsidR="0037209A" w:rsidRPr="00E14907" w:rsidRDefault="0037209A" w:rsidP="0037209A">
      <w:pPr>
        <w:spacing w:before="100" w:beforeAutospacing="1" w:after="100" w:afterAutospacing="1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2013</w:t>
      </w:r>
      <w:r w:rsidR="00941559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1559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37209A" w:rsidRDefault="0037209A" w:rsidP="00F1638D">
      <w:pPr>
        <w:shd w:val="clear" w:color="auto" w:fill="E7F0F9"/>
      </w:pPr>
      <w:r w:rsidRPr="006453C1">
        <w:t xml:space="preserve">Ano 7 - </w:t>
      </w:r>
      <w:r w:rsidRPr="006453C1">
        <w:rPr>
          <w:b/>
        </w:rPr>
        <w:t>Edição 110</w:t>
      </w:r>
      <w:r w:rsidRPr="006453C1">
        <w:t xml:space="preserve"> - Sexta-feira, 22 de novembro de 2013</w:t>
      </w:r>
      <w:r w:rsidR="001D5992">
        <w:t xml:space="preserve">  </w:t>
      </w:r>
      <w:r w:rsidR="001D5992" w:rsidRPr="006453C1">
        <w:t>(Justiça Informa)</w:t>
      </w:r>
      <w:r w:rsidRPr="006453C1">
        <w:br/>
        <w:t xml:space="preserve">Tribunal do Júri da 8 ª Vara condena réu por tentativa de homicídio </w:t>
      </w:r>
    </w:p>
    <w:p w:rsidR="00482E3A" w:rsidRDefault="00482E3A" w:rsidP="0037209A"/>
    <w:p w:rsidR="00482E3A" w:rsidRDefault="00482E3A" w:rsidP="0037209A"/>
    <w:p w:rsidR="00AE58BF" w:rsidRDefault="00AE58BF" w:rsidP="0037209A"/>
    <w:p w:rsidR="00AE58BF" w:rsidRDefault="00AE58BF" w:rsidP="0037209A"/>
    <w:p w:rsidR="00AE58BF" w:rsidRPr="006453C1" w:rsidRDefault="00AE58BF" w:rsidP="00AE58BF"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2006 </w:t>
      </w:r>
      <w:r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E14907" w:rsidRDefault="00E14907" w:rsidP="0037209A"/>
    <w:p w:rsidR="00AE58BF" w:rsidRPr="0042528E" w:rsidRDefault="00AE58BF" w:rsidP="00AE58BF">
      <w:pPr>
        <w:shd w:val="clear" w:color="auto" w:fill="DEEAF6" w:themeFill="accent1" w:themeFillTint="33"/>
        <w:rPr>
          <w:b/>
        </w:rPr>
      </w:pPr>
      <w:r w:rsidRPr="0042528E">
        <w:rPr>
          <w:b/>
        </w:rPr>
        <w:t>13 de setembro</w:t>
      </w:r>
    </w:p>
    <w:p w:rsidR="00AE58BF" w:rsidRDefault="00AE58BF" w:rsidP="00AE58BF">
      <w:pPr>
        <w:shd w:val="clear" w:color="auto" w:fill="DEEAF6" w:themeFill="accent1" w:themeFillTint="33"/>
      </w:pPr>
      <w:r w:rsidRPr="0042528E">
        <w:t xml:space="preserve">Subseção de </w:t>
      </w:r>
      <w:r w:rsidRPr="00342C95">
        <w:rPr>
          <w:color w:val="FF0000"/>
        </w:rPr>
        <w:t>Petrolina</w:t>
      </w:r>
      <w:r w:rsidRPr="0042528E">
        <w:t xml:space="preserve"> sedia</w:t>
      </w:r>
      <w:r>
        <w:t xml:space="preserve"> </w:t>
      </w:r>
      <w:r w:rsidRPr="0042528E">
        <w:t>V Ciclo de Estudos Jurídicos</w:t>
      </w:r>
    </w:p>
    <w:p w:rsidR="00E14907" w:rsidRDefault="00882CCC" w:rsidP="00AE58BF">
      <w:pPr>
        <w:shd w:val="clear" w:color="auto" w:fill="DEEAF6" w:themeFill="accent1" w:themeFillTint="33"/>
      </w:pPr>
      <w:hyperlink r:id="rId6" w:history="1">
        <w:r w:rsidR="00AE58BF">
          <w:rPr>
            <w:rStyle w:val="Hyperlink"/>
          </w:rPr>
          <w:t>http://www5.trf5.jus.br/murais/588-Mural13-09-06.pdf</w:t>
        </w:r>
      </w:hyperlink>
    </w:p>
    <w:p w:rsidR="00F16796" w:rsidRDefault="00F16796" w:rsidP="0037209A"/>
    <w:p w:rsidR="00AE58BF" w:rsidRPr="00133458" w:rsidRDefault="00AE58BF" w:rsidP="00AE58BF">
      <w:pPr>
        <w:shd w:val="clear" w:color="auto" w:fill="DEEAF6" w:themeFill="accent1" w:themeFillTint="33"/>
        <w:rPr>
          <w:b/>
        </w:rPr>
      </w:pPr>
      <w:r w:rsidRPr="00133458">
        <w:rPr>
          <w:b/>
        </w:rPr>
        <w:t>21 de fevereiro</w:t>
      </w:r>
    </w:p>
    <w:p w:rsidR="00AE58BF" w:rsidRPr="009C617B" w:rsidRDefault="00AE58BF" w:rsidP="00AE58BF">
      <w:pPr>
        <w:shd w:val="clear" w:color="auto" w:fill="DEEAF6" w:themeFill="accent1" w:themeFillTint="33"/>
      </w:pPr>
      <w:r w:rsidRPr="009C617B">
        <w:lastRenderedPageBreak/>
        <w:t>TRF5 inaugura Núcleo de Prática Jurídica</w:t>
      </w:r>
      <w:r>
        <w:t xml:space="preserve"> - (</w:t>
      </w:r>
      <w:r w:rsidRPr="00342C95">
        <w:rPr>
          <w:color w:val="FF0000"/>
        </w:rPr>
        <w:t>Petrolina</w:t>
      </w:r>
      <w:r>
        <w:t>)</w:t>
      </w:r>
    </w:p>
    <w:p w:rsidR="00AE58BF" w:rsidRDefault="00882CCC" w:rsidP="00AE58BF">
      <w:pPr>
        <w:shd w:val="clear" w:color="auto" w:fill="DEEAF6" w:themeFill="accent1" w:themeFillTint="33"/>
      </w:pPr>
      <w:hyperlink r:id="rId7" w:history="1">
        <w:r w:rsidR="00AE58BF">
          <w:rPr>
            <w:rStyle w:val="Hyperlink"/>
          </w:rPr>
          <w:t>http://www5.trf5.jus.br/murais/453-Mural21-02-06.pdf</w:t>
        </w:r>
      </w:hyperlink>
    </w:p>
    <w:p w:rsidR="00AE58BF" w:rsidRDefault="00AE58BF" w:rsidP="00AE58BF"/>
    <w:p w:rsidR="00AE58BF" w:rsidRDefault="00AE58BF" w:rsidP="0037209A"/>
    <w:p w:rsidR="00AE58BF" w:rsidRDefault="00AE58BF" w:rsidP="0037209A"/>
    <w:p w:rsidR="00482E3A" w:rsidRPr="006453C1" w:rsidRDefault="00482E3A" w:rsidP="0037209A">
      <w:r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2005</w:t>
      </w:r>
      <w:r w:rsidR="009944F7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44F7" w:rsidRPr="008D2F70">
        <w:rPr>
          <w:rFonts w:ascii="Arial" w:hAnsi="Arial" w:cs="Arial"/>
          <w:color w:val="FF000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OK</w:t>
      </w:r>
    </w:p>
    <w:p w:rsidR="00F16796" w:rsidRDefault="00F16796" w:rsidP="00B23CE2"/>
    <w:p w:rsidR="00F16796" w:rsidRDefault="00F16796" w:rsidP="00B23CE2"/>
    <w:p w:rsidR="00482E3A" w:rsidRPr="00854902" w:rsidRDefault="00482E3A" w:rsidP="009944F7">
      <w:pPr>
        <w:pStyle w:val="NormalWeb"/>
        <w:shd w:val="clear" w:color="auto" w:fill="DEEAF6" w:themeFill="accent1" w:themeFillTint="33"/>
        <w:rPr>
          <w:rFonts w:ascii="Calibri" w:hAnsi="Calibri"/>
          <w:b/>
          <w:color w:val="000000"/>
        </w:rPr>
      </w:pPr>
      <w:r w:rsidRPr="00854902">
        <w:rPr>
          <w:rFonts w:ascii="Calibri" w:hAnsi="Calibri"/>
          <w:b/>
          <w:color w:val="000000"/>
        </w:rPr>
        <w:t>28 de fevereiro 2005</w:t>
      </w:r>
    </w:p>
    <w:p w:rsidR="00482E3A" w:rsidRDefault="00482E3A" w:rsidP="009944F7">
      <w:pPr>
        <w:pStyle w:val="NormalWeb"/>
        <w:shd w:val="clear" w:color="auto" w:fill="DEEAF6" w:themeFill="accent1" w:themeFillTint="33"/>
        <w:spacing w:after="165"/>
        <w:rPr>
          <w:rStyle w:val="Hyperlink"/>
          <w:rFonts w:ascii="Calibri" w:hAnsi="Calibri"/>
        </w:rPr>
      </w:pPr>
      <w:r>
        <w:rPr>
          <w:rFonts w:ascii="Calibri" w:hAnsi="Calibri"/>
          <w:color w:val="000000"/>
        </w:rPr>
        <w:t xml:space="preserve">Petrolina ganha segunda Vara Federal </w:t>
      </w:r>
      <w:r w:rsidR="00BE7AAB">
        <w:rPr>
          <w:rFonts w:ascii="Calibri" w:hAnsi="Calibri"/>
          <w:color w:val="000000"/>
        </w:rPr>
        <w:t xml:space="preserve"> </w:t>
      </w:r>
      <w:r w:rsidR="00BE7AAB" w:rsidRPr="006453C1">
        <w:t>(Jornal Mural TRF hoje)</w:t>
      </w:r>
      <w:r>
        <w:rPr>
          <w:rFonts w:ascii="Calibri" w:hAnsi="Calibri"/>
          <w:color w:val="000000"/>
        </w:rPr>
        <w:br/>
      </w:r>
      <w:hyperlink r:id="rId8" w:history="1">
        <w:r>
          <w:rPr>
            <w:rStyle w:val="Hyperlink"/>
            <w:rFonts w:ascii="Calibri" w:hAnsi="Calibri"/>
          </w:rPr>
          <w:t>http://www5.trf5.jus.br/murais/212-Mural28-02-05.pdf</w:t>
        </w:r>
      </w:hyperlink>
    </w:p>
    <w:p w:rsidR="00E14907" w:rsidRDefault="00E14907" w:rsidP="00E14907">
      <w:pPr>
        <w:pStyle w:val="NormalWeb"/>
        <w:shd w:val="clear" w:color="auto" w:fill="FFFFFF" w:themeFill="background1"/>
      </w:pPr>
    </w:p>
    <w:p w:rsidR="00E14907" w:rsidRDefault="00E14907" w:rsidP="00E14907">
      <w:pPr>
        <w:pStyle w:val="NormalWeb"/>
        <w:shd w:val="clear" w:color="auto" w:fill="FFFFFF" w:themeFill="background1"/>
      </w:pPr>
    </w:p>
    <w:p w:rsidR="00E14907" w:rsidRPr="00854902" w:rsidRDefault="00E14907" w:rsidP="009944F7">
      <w:pPr>
        <w:pStyle w:val="NormalWeb"/>
        <w:shd w:val="clear" w:color="auto" w:fill="DEEAF6" w:themeFill="accent1" w:themeFillTint="33"/>
        <w:rPr>
          <w:rFonts w:ascii="Calibri" w:hAnsi="Calibri"/>
          <w:b/>
          <w:color w:val="000000"/>
        </w:rPr>
      </w:pPr>
      <w:r w:rsidRPr="00854902">
        <w:rPr>
          <w:rFonts w:ascii="Calibri" w:hAnsi="Calibri"/>
          <w:b/>
          <w:color w:val="000000"/>
        </w:rPr>
        <w:t>25 de fevereiro 2005</w:t>
      </w:r>
    </w:p>
    <w:p w:rsidR="00E14907" w:rsidRPr="00784B58" w:rsidRDefault="00E14907" w:rsidP="009944F7">
      <w:pPr>
        <w:pStyle w:val="NormalWeb"/>
        <w:shd w:val="clear" w:color="auto" w:fill="DEEAF6" w:themeFill="accent1" w:themeFillTint="33"/>
        <w:spacing w:after="165"/>
        <w:rPr>
          <w:rFonts w:ascii="Calibri" w:hAnsi="Calibri"/>
          <w:color w:val="0000FF"/>
          <w:u w:val="single"/>
        </w:rPr>
      </w:pPr>
      <w:r>
        <w:rPr>
          <w:rFonts w:ascii="Calibri" w:hAnsi="Calibri"/>
          <w:color w:val="000000"/>
        </w:rPr>
        <w:t>Margarida inaugura Vara em Petrolina</w:t>
      </w:r>
      <w:r w:rsidR="000F1F43">
        <w:rPr>
          <w:rFonts w:ascii="Calibri" w:hAnsi="Calibri"/>
          <w:color w:val="000000"/>
        </w:rPr>
        <w:t xml:space="preserve">  </w:t>
      </w:r>
      <w:r w:rsidR="000F1F43" w:rsidRPr="007A36AA">
        <w:t>(</w:t>
      </w:r>
      <w:r w:rsidR="000F1F43" w:rsidRPr="006453C1">
        <w:t>Jornal Mural TRF hoje</w:t>
      </w:r>
      <w:r w:rsidR="000F1F43">
        <w:t>)</w:t>
      </w:r>
      <w:r>
        <w:rPr>
          <w:rFonts w:ascii="Calibri" w:hAnsi="Calibri"/>
          <w:color w:val="000000"/>
        </w:rPr>
        <w:br/>
      </w:r>
      <w:hyperlink r:id="rId9" w:history="1">
        <w:r>
          <w:rPr>
            <w:rStyle w:val="Hyperlink"/>
            <w:rFonts w:ascii="Calibri" w:hAnsi="Calibri"/>
          </w:rPr>
          <w:t>http://www5.trf5.jus.br/murais/211-Mural25-02-05.pdf</w:t>
        </w:r>
      </w:hyperlink>
    </w:p>
    <w:sectPr w:rsidR="00E14907" w:rsidRPr="00784B58" w:rsidSect="00576BB7">
      <w:pgSz w:w="11906" w:h="16838"/>
      <w:pgMar w:top="1134" w:right="849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Bol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80"/>
    <w:rsid w:val="00020241"/>
    <w:rsid w:val="00020245"/>
    <w:rsid w:val="000B2C9C"/>
    <w:rsid w:val="000E23F0"/>
    <w:rsid w:val="000F1F43"/>
    <w:rsid w:val="00154C81"/>
    <w:rsid w:val="001D5992"/>
    <w:rsid w:val="0022447A"/>
    <w:rsid w:val="00246D3D"/>
    <w:rsid w:val="00251849"/>
    <w:rsid w:val="0037209A"/>
    <w:rsid w:val="00375EB9"/>
    <w:rsid w:val="00482E3A"/>
    <w:rsid w:val="00576BB7"/>
    <w:rsid w:val="0059084D"/>
    <w:rsid w:val="005C54DF"/>
    <w:rsid w:val="0067433D"/>
    <w:rsid w:val="00690C34"/>
    <w:rsid w:val="006B4D24"/>
    <w:rsid w:val="00764BB8"/>
    <w:rsid w:val="00784B58"/>
    <w:rsid w:val="00882CCC"/>
    <w:rsid w:val="008A6110"/>
    <w:rsid w:val="00941559"/>
    <w:rsid w:val="009944F7"/>
    <w:rsid w:val="00A83180"/>
    <w:rsid w:val="00AE58BF"/>
    <w:rsid w:val="00B23CE2"/>
    <w:rsid w:val="00B5567A"/>
    <w:rsid w:val="00BA4D7E"/>
    <w:rsid w:val="00BC3738"/>
    <w:rsid w:val="00BE7AAB"/>
    <w:rsid w:val="00C73C8B"/>
    <w:rsid w:val="00C73D5C"/>
    <w:rsid w:val="00E14907"/>
    <w:rsid w:val="00E450C5"/>
    <w:rsid w:val="00F1638D"/>
    <w:rsid w:val="00F1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7A236"/>
  <w15:chartTrackingRefBased/>
  <w15:docId w15:val="{2256D283-AFE4-4AE8-B822-AB4B3D25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180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318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3180"/>
  </w:style>
  <w:style w:type="character" w:styleId="HiperlinkVisitado">
    <w:name w:val="FollowedHyperlink"/>
    <w:basedOn w:val="Fontepargpadro"/>
    <w:uiPriority w:val="99"/>
    <w:semiHidden/>
    <w:unhideWhenUsed/>
    <w:rsid w:val="00764B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5.trf5.jus.br/murais/212-Mural28-02-0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5.trf5.jus.br/murais/453-Mural21-02-0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5.trf5.jus.br/murais/588-Mural13-09-06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5.trf5.jus.br/murais/2940-Mural07-02-17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ntranet.jfpe.jus.br/images/stories/Comunicacao/Edicao170.pdf" TargetMode="External"/><Relationship Id="rId9" Type="http://schemas.openxmlformats.org/officeDocument/2006/relationships/hyperlink" Target="http://www5.trf5.jus.br/murais/211-Mural25-02-0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288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23</cp:revision>
  <dcterms:created xsi:type="dcterms:W3CDTF">2017-06-13T18:37:00Z</dcterms:created>
  <dcterms:modified xsi:type="dcterms:W3CDTF">2017-11-09T13:47:00Z</dcterms:modified>
</cp:coreProperties>
</file>