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792" w:rsidRPr="002E01D1" w:rsidRDefault="00913792" w:rsidP="00913792">
      <w:pPr>
        <w:pStyle w:val="NormalWeb"/>
        <w:jc w:val="center"/>
        <w:rPr>
          <w:rFonts w:ascii="Verdana" w:hAnsi="Verdana"/>
          <w:color w:val="000000"/>
          <w:sz w:val="40"/>
          <w:szCs w:val="40"/>
        </w:rPr>
      </w:pPr>
      <w:r w:rsidRPr="002E01D1">
        <w:rPr>
          <w:rFonts w:ascii="Verdana" w:hAnsi="Verdana"/>
          <w:b/>
          <w:color w:val="000000" w:themeColor="text1"/>
          <w:sz w:val="40"/>
          <w:szCs w:val="40"/>
        </w:rPr>
        <w:t>Histórico</w:t>
      </w:r>
      <w:r w:rsidRPr="002E01D1">
        <w:rPr>
          <w:rFonts w:ascii="Verdana" w:hAnsi="Verdana"/>
          <w:color w:val="000000"/>
          <w:sz w:val="40"/>
          <w:szCs w:val="40"/>
        </w:rPr>
        <w:t xml:space="preserve"> </w:t>
      </w:r>
    </w:p>
    <w:p w:rsidR="00913792" w:rsidRDefault="00913792" w:rsidP="00913792">
      <w:pPr>
        <w:pStyle w:val="NormalWeb"/>
      </w:pPr>
    </w:p>
    <w:p w:rsidR="00913792" w:rsidRDefault="00913792" w:rsidP="00913792">
      <w:pPr>
        <w:pStyle w:val="NormalWeb"/>
      </w:pPr>
    </w:p>
    <w:p w:rsidR="00913792" w:rsidRDefault="00913792" w:rsidP="00913792">
      <w:pPr>
        <w:pStyle w:val="NormalWeb"/>
      </w:pPr>
    </w:p>
    <w:p w:rsidR="00913792" w:rsidRDefault="00913792" w:rsidP="00913792">
      <w:pPr>
        <w:pStyle w:val="NormalWeb"/>
      </w:pPr>
      <w:r>
        <w:t xml:space="preserve">As primeiras povoações chamadas de Arraial do Cabo surgiram na segunda metade do século XVI. Formado pela Igreja Matriz de </w:t>
      </w:r>
      <w:proofErr w:type="spellStart"/>
      <w:r>
        <w:t>Sto</w:t>
      </w:r>
      <w:proofErr w:type="spellEnd"/>
      <w:r>
        <w:t xml:space="preserve"> Antônio e casas esparsas.</w:t>
      </w:r>
    </w:p>
    <w:p w:rsidR="00913792" w:rsidRDefault="00913792" w:rsidP="00913792">
      <w:pPr>
        <w:pStyle w:val="NormalWeb"/>
      </w:pPr>
      <w:r>
        <w:t xml:space="preserve">Em 1560 João </w:t>
      </w:r>
      <w:hyperlink r:id="rId4" w:tooltip="Pais Barreto" w:history="1">
        <w:r>
          <w:rPr>
            <w:rStyle w:val="Hyperlink"/>
            <w:rFonts w:eastAsiaTheme="majorEastAsia"/>
          </w:rPr>
          <w:t>Pais Barreto</w:t>
        </w:r>
      </w:hyperlink>
      <w:r>
        <w:t xml:space="preserve"> instituiu o primeiro </w:t>
      </w:r>
      <w:hyperlink r:id="rId5" w:tooltip="Morgado" w:history="1">
        <w:proofErr w:type="spellStart"/>
        <w:r>
          <w:rPr>
            <w:rStyle w:val="Hyperlink"/>
            <w:rFonts w:eastAsiaTheme="majorEastAsia"/>
          </w:rPr>
          <w:t>morgado</w:t>
        </w:r>
        <w:proofErr w:type="spellEnd"/>
      </w:hyperlink>
      <w:r>
        <w:t xml:space="preserve"> no Brasil e lhe deu o nome de Nossa Senhora da Madre de Deus do Cabo de Santo Agostinho, vinculando o </w:t>
      </w:r>
      <w:hyperlink r:id="rId6" w:tooltip="Engenho" w:history="1">
        <w:r>
          <w:rPr>
            <w:rStyle w:val="Hyperlink"/>
            <w:rFonts w:eastAsiaTheme="majorEastAsia"/>
          </w:rPr>
          <w:t>Engenho</w:t>
        </w:r>
      </w:hyperlink>
      <w:r>
        <w:t xml:space="preserve"> Madre de Deus, depois chamado de Engenho Velho. A escritura foi redigida em </w:t>
      </w:r>
      <w:hyperlink r:id="rId7" w:tooltip="28 de outubro" w:history="1">
        <w:r>
          <w:rPr>
            <w:rStyle w:val="Hyperlink"/>
            <w:rFonts w:eastAsiaTheme="majorEastAsia"/>
          </w:rPr>
          <w:t>28 de outubro</w:t>
        </w:r>
      </w:hyperlink>
      <w:r>
        <w:t xml:space="preserve"> de </w:t>
      </w:r>
      <w:hyperlink r:id="rId8" w:tooltip="1580" w:history="1">
        <w:r>
          <w:rPr>
            <w:rStyle w:val="Hyperlink"/>
            <w:rFonts w:eastAsiaTheme="majorEastAsia"/>
          </w:rPr>
          <w:t>1580</w:t>
        </w:r>
      </w:hyperlink>
      <w:r>
        <w:t>.</w:t>
      </w:r>
    </w:p>
    <w:p w:rsidR="00913792" w:rsidRDefault="00913792" w:rsidP="00913792">
      <w:pPr>
        <w:pStyle w:val="NormalWeb"/>
      </w:pPr>
      <w:r>
        <w:t xml:space="preserve">Segundo afirma Sebastião de Vasconcelos Galvão, autor do Dicionário Iconográfico, Histórico e Estatístico de Pernambuco, o povoamento sede do Município vem de </w:t>
      </w:r>
      <w:hyperlink r:id="rId9" w:tooltip="1618" w:history="1">
        <w:r>
          <w:rPr>
            <w:rStyle w:val="Hyperlink"/>
            <w:rFonts w:eastAsiaTheme="majorEastAsia"/>
          </w:rPr>
          <w:t>1618</w:t>
        </w:r>
      </w:hyperlink>
      <w:r>
        <w:t xml:space="preserve">; antes dessa data </w:t>
      </w:r>
      <w:proofErr w:type="gramStart"/>
      <w:r>
        <w:t>compunha-se</w:t>
      </w:r>
      <w:proofErr w:type="gramEnd"/>
      <w:r>
        <w:t xml:space="preserve"> de algumas casas esparsas, distantes uma das outras.</w:t>
      </w:r>
    </w:p>
    <w:p w:rsidR="00913792" w:rsidRDefault="00913792" w:rsidP="00913792">
      <w:pPr>
        <w:pStyle w:val="NormalWeb"/>
      </w:pPr>
      <w:r>
        <w:t xml:space="preserve">Transcorridos mais de duzentos anos de ter sido a Povoação de Santo Agostinho elevada à predicação de </w:t>
      </w:r>
      <w:hyperlink r:id="rId10" w:tooltip="Paróquia" w:history="1">
        <w:r>
          <w:rPr>
            <w:rStyle w:val="Hyperlink"/>
            <w:rFonts w:eastAsiaTheme="majorEastAsia"/>
          </w:rPr>
          <w:t>Paróquia</w:t>
        </w:r>
      </w:hyperlink>
      <w:r>
        <w:t xml:space="preserve"> é que foi criada a Vila do Cabo de Santo Agostinho, por força do alvará de </w:t>
      </w:r>
      <w:hyperlink r:id="rId11" w:tooltip="27 de julho" w:history="1">
        <w:r>
          <w:rPr>
            <w:rStyle w:val="Hyperlink"/>
            <w:rFonts w:eastAsiaTheme="majorEastAsia"/>
          </w:rPr>
          <w:t>27 de julho</w:t>
        </w:r>
      </w:hyperlink>
      <w:r>
        <w:t xml:space="preserve"> de </w:t>
      </w:r>
      <w:hyperlink r:id="rId12" w:tooltip="1811" w:history="1">
        <w:r>
          <w:rPr>
            <w:rStyle w:val="Hyperlink"/>
            <w:rFonts w:eastAsiaTheme="majorEastAsia"/>
          </w:rPr>
          <w:t>1811</w:t>
        </w:r>
      </w:hyperlink>
      <w:r>
        <w:t xml:space="preserve"> e Provisão Régia de </w:t>
      </w:r>
      <w:hyperlink r:id="rId13" w:tooltip="15 de fevereiro" w:history="1">
        <w:r>
          <w:rPr>
            <w:rStyle w:val="Hyperlink"/>
            <w:rFonts w:eastAsiaTheme="majorEastAsia"/>
          </w:rPr>
          <w:t>15 de fevereiro</w:t>
        </w:r>
      </w:hyperlink>
      <w:r>
        <w:t xml:space="preserve"> de </w:t>
      </w:r>
      <w:hyperlink r:id="rId14" w:tooltip="1812" w:history="1">
        <w:r>
          <w:rPr>
            <w:rStyle w:val="Hyperlink"/>
            <w:rFonts w:eastAsiaTheme="majorEastAsia"/>
          </w:rPr>
          <w:t>1812</w:t>
        </w:r>
      </w:hyperlink>
      <w:r>
        <w:t xml:space="preserve">, </w:t>
      </w:r>
      <w:proofErr w:type="gramStart"/>
      <w:r>
        <w:t>enviada</w:t>
      </w:r>
      <w:proofErr w:type="gramEnd"/>
      <w:r>
        <w:t xml:space="preserve"> ao então governador da Província, o General Caetano Pinto de Miranda Montenegro.</w:t>
      </w:r>
    </w:p>
    <w:p w:rsidR="00913792" w:rsidRDefault="00913792" w:rsidP="00913792">
      <w:pPr>
        <w:pStyle w:val="NormalWeb"/>
      </w:pPr>
      <w:r>
        <w:t xml:space="preserve">Sua instalação, no entanto, ocorreu em </w:t>
      </w:r>
      <w:hyperlink r:id="rId15" w:tooltip="18 de fevereiro" w:history="1">
        <w:r>
          <w:rPr>
            <w:rStyle w:val="Hyperlink"/>
            <w:rFonts w:eastAsiaTheme="majorEastAsia"/>
          </w:rPr>
          <w:t>18 de fevereiro</w:t>
        </w:r>
      </w:hyperlink>
      <w:r>
        <w:t xml:space="preserve"> de </w:t>
      </w:r>
      <w:hyperlink r:id="rId16" w:tooltip="1812" w:history="1">
        <w:r>
          <w:rPr>
            <w:rStyle w:val="Hyperlink"/>
            <w:rFonts w:eastAsiaTheme="majorEastAsia"/>
          </w:rPr>
          <w:t>1812</w:t>
        </w:r>
      </w:hyperlink>
      <w:r>
        <w:t xml:space="preserve">, pelo ouvidor e corregedor-geral da Comarca de Recife, o Doutor Clemente Ferreira de França. Foi elevada a categoria de cidade a então Vila do Cabo de Santo Agostinho em </w:t>
      </w:r>
      <w:hyperlink r:id="rId17" w:tooltip="9 de julho" w:history="1">
        <w:proofErr w:type="gramStart"/>
        <w:r>
          <w:rPr>
            <w:rStyle w:val="Hyperlink"/>
            <w:rFonts w:eastAsiaTheme="majorEastAsia"/>
          </w:rPr>
          <w:t>9</w:t>
        </w:r>
        <w:proofErr w:type="gramEnd"/>
        <w:r>
          <w:rPr>
            <w:rStyle w:val="Hyperlink"/>
            <w:rFonts w:eastAsiaTheme="majorEastAsia"/>
          </w:rPr>
          <w:t xml:space="preserve"> de julho</w:t>
        </w:r>
      </w:hyperlink>
      <w:r>
        <w:t xml:space="preserve"> de </w:t>
      </w:r>
      <w:hyperlink r:id="rId18" w:tooltip="1877" w:history="1">
        <w:r>
          <w:rPr>
            <w:rStyle w:val="Hyperlink"/>
            <w:rFonts w:eastAsiaTheme="majorEastAsia"/>
          </w:rPr>
          <w:t>1877</w:t>
        </w:r>
      </w:hyperlink>
      <w:r>
        <w:t>, pela lei provincial nº. 1.269, para a denominação de Município de Santo Agostinho do Cabo.</w:t>
      </w:r>
    </w:p>
    <w:p w:rsidR="00913792" w:rsidRDefault="00913792" w:rsidP="00913792">
      <w:pPr>
        <w:pStyle w:val="NormalWeb"/>
      </w:pPr>
      <w:r>
        <w:t xml:space="preserve">O Cabo teve sua economia centrada no desenvolvimento da </w:t>
      </w:r>
      <w:hyperlink r:id="rId19" w:tooltip="Monocultura" w:history="1">
        <w:r>
          <w:rPr>
            <w:rStyle w:val="Hyperlink"/>
            <w:rFonts w:eastAsiaTheme="majorEastAsia"/>
          </w:rPr>
          <w:t>monocultura</w:t>
        </w:r>
      </w:hyperlink>
      <w:r>
        <w:t xml:space="preserve"> da </w:t>
      </w:r>
      <w:hyperlink r:id="rId20" w:tooltip="Cana-de-açúcar" w:history="1">
        <w:r>
          <w:rPr>
            <w:rStyle w:val="Hyperlink"/>
            <w:rFonts w:eastAsiaTheme="majorEastAsia"/>
          </w:rPr>
          <w:t>cana-de-açúcar</w:t>
        </w:r>
      </w:hyperlink>
      <w:r>
        <w:t xml:space="preserve">, a partir de </w:t>
      </w:r>
      <w:hyperlink r:id="rId21" w:tooltip="1570" w:history="1">
        <w:r>
          <w:rPr>
            <w:rStyle w:val="Hyperlink"/>
            <w:rFonts w:eastAsiaTheme="majorEastAsia"/>
          </w:rPr>
          <w:t>1570</w:t>
        </w:r>
      </w:hyperlink>
      <w:r>
        <w:t xml:space="preserve">, com a doação de </w:t>
      </w:r>
      <w:hyperlink r:id="rId22" w:tooltip="Sesmaria" w:history="1">
        <w:r>
          <w:rPr>
            <w:rStyle w:val="Hyperlink"/>
            <w:rFonts w:eastAsiaTheme="majorEastAsia"/>
          </w:rPr>
          <w:t>sesmarias</w:t>
        </w:r>
      </w:hyperlink>
      <w:r>
        <w:t xml:space="preserve"> ao longo do </w:t>
      </w:r>
      <w:hyperlink r:id="rId23" w:tooltip="Rio Pirapama" w:history="1">
        <w:r>
          <w:rPr>
            <w:rStyle w:val="Hyperlink"/>
            <w:rFonts w:eastAsiaTheme="majorEastAsia"/>
          </w:rPr>
          <w:t xml:space="preserve">rio </w:t>
        </w:r>
        <w:proofErr w:type="spellStart"/>
        <w:r>
          <w:rPr>
            <w:rStyle w:val="Hyperlink"/>
            <w:rFonts w:eastAsiaTheme="majorEastAsia"/>
          </w:rPr>
          <w:t>Pirapama</w:t>
        </w:r>
        <w:proofErr w:type="spellEnd"/>
      </w:hyperlink>
      <w:r>
        <w:t xml:space="preserve">. Tendo João Paes ocupado </w:t>
      </w:r>
      <w:proofErr w:type="gramStart"/>
      <w:r>
        <w:t>as</w:t>
      </w:r>
      <w:proofErr w:type="gramEnd"/>
      <w:r>
        <w:t xml:space="preserve"> terras a ele concedida em </w:t>
      </w:r>
      <w:hyperlink r:id="rId24" w:tooltip="1571" w:history="1">
        <w:r>
          <w:rPr>
            <w:rStyle w:val="Hyperlink"/>
            <w:rFonts w:eastAsiaTheme="majorEastAsia"/>
          </w:rPr>
          <w:t>1571</w:t>
        </w:r>
      </w:hyperlink>
      <w:r>
        <w:t xml:space="preserve">, ao sul do Rio </w:t>
      </w:r>
      <w:proofErr w:type="spellStart"/>
      <w:r>
        <w:t>Araçuagipe</w:t>
      </w:r>
      <w:proofErr w:type="spellEnd"/>
      <w:r>
        <w:t xml:space="preserve"> (</w:t>
      </w:r>
      <w:proofErr w:type="spellStart"/>
      <w:r>
        <w:t>Pirapama</w:t>
      </w:r>
      <w:proofErr w:type="spellEnd"/>
      <w:r>
        <w:t>), funda o primeiro engenho banguê que denominou Madre de Deus (hoje, Engenho Velho), o mais antigo centro açucareiro da Região. Mais tarde, com a criação de novos engenhos, o Cabo passa a representar o poderio econômico de Província de Pernambuco, época em que a cana-de-açúcar representava a força de crescimento do país.</w:t>
      </w:r>
    </w:p>
    <w:p w:rsidR="00B365E6" w:rsidRPr="00913792" w:rsidRDefault="00B365E6" w:rsidP="00AA017E">
      <w:pPr>
        <w:pStyle w:val="SemEspaamento"/>
        <w:rPr>
          <w:rFonts w:ascii="Times New Roman" w:hAnsi="Times New Roman"/>
          <w:lang w:val="pt-BR"/>
        </w:rPr>
      </w:pPr>
    </w:p>
    <w:sectPr w:rsidR="00B365E6" w:rsidRPr="00913792" w:rsidSect="00B365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3792"/>
    <w:rsid w:val="001A6681"/>
    <w:rsid w:val="00913792"/>
    <w:rsid w:val="00AA017E"/>
    <w:rsid w:val="00B365E6"/>
    <w:rsid w:val="00BA58F4"/>
    <w:rsid w:val="00FA1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17E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A017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017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017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01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0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017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017E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017E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017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AA017E"/>
    <w:rPr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A017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017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017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AA017E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017E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017E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017E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017E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017E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AA017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AA017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017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har">
    <w:name w:val="Subtítulo Char"/>
    <w:basedOn w:val="Fontepargpadro"/>
    <w:link w:val="Subttulo"/>
    <w:uiPriority w:val="11"/>
    <w:rsid w:val="00AA017E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AA017E"/>
    <w:rPr>
      <w:b/>
      <w:bCs/>
    </w:rPr>
  </w:style>
  <w:style w:type="character" w:styleId="nfase">
    <w:name w:val="Emphasis"/>
    <w:basedOn w:val="Fontepargpadro"/>
    <w:uiPriority w:val="20"/>
    <w:qFormat/>
    <w:rsid w:val="00AA017E"/>
    <w:rPr>
      <w:rFonts w:asciiTheme="minorHAnsi" w:hAnsiTheme="minorHAnsi"/>
      <w:b/>
      <w:i/>
      <w:iCs/>
    </w:rPr>
  </w:style>
  <w:style w:type="paragraph" w:styleId="PargrafodaLista">
    <w:name w:val="List Paragraph"/>
    <w:basedOn w:val="Normal"/>
    <w:uiPriority w:val="34"/>
    <w:qFormat/>
    <w:rsid w:val="00AA017E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AA017E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AA017E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017E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017E"/>
    <w:rPr>
      <w:b/>
      <w:i/>
      <w:sz w:val="24"/>
    </w:rPr>
  </w:style>
  <w:style w:type="character" w:styleId="nfaseSutil">
    <w:name w:val="Subtle Emphasis"/>
    <w:uiPriority w:val="19"/>
    <w:qFormat/>
    <w:rsid w:val="00AA017E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AA017E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AA017E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AA017E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AA017E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A017E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913792"/>
    <w:pPr>
      <w:spacing w:before="100" w:beforeAutospacing="1" w:after="100" w:afterAutospacing="1"/>
    </w:pPr>
    <w:rPr>
      <w:rFonts w:ascii="Times New Roman" w:eastAsia="Times New Roman" w:hAnsi="Times New Roman"/>
      <w:lang w:val="pt-BR" w:eastAsia="pt-BR" w:bidi="ar-SA"/>
    </w:rPr>
  </w:style>
  <w:style w:type="character" w:styleId="Hyperlink">
    <w:name w:val="Hyperlink"/>
    <w:basedOn w:val="Fontepargpadro"/>
    <w:uiPriority w:val="99"/>
    <w:semiHidden/>
    <w:unhideWhenUsed/>
    <w:rsid w:val="0091379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7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t.wikipedia.org/wiki/1580" TargetMode="External"/><Relationship Id="rId13" Type="http://schemas.openxmlformats.org/officeDocument/2006/relationships/hyperlink" Target="http://pt.wikipedia.org/wiki/15_de_fevereiro" TargetMode="External"/><Relationship Id="rId18" Type="http://schemas.openxmlformats.org/officeDocument/2006/relationships/hyperlink" Target="http://pt.wikipedia.org/wiki/1877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pt.wikipedia.org/wiki/1570" TargetMode="External"/><Relationship Id="rId7" Type="http://schemas.openxmlformats.org/officeDocument/2006/relationships/hyperlink" Target="http://pt.wikipedia.org/wiki/28_de_outubro" TargetMode="External"/><Relationship Id="rId12" Type="http://schemas.openxmlformats.org/officeDocument/2006/relationships/hyperlink" Target="http://pt.wikipedia.org/wiki/1811" TargetMode="External"/><Relationship Id="rId17" Type="http://schemas.openxmlformats.org/officeDocument/2006/relationships/hyperlink" Target="http://pt.wikipedia.org/wiki/9_de_julho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pt.wikipedia.org/wiki/1812" TargetMode="External"/><Relationship Id="rId20" Type="http://schemas.openxmlformats.org/officeDocument/2006/relationships/hyperlink" Target="http://pt.wikipedia.org/wiki/Cana-de-a%C3%A7%C3%BAcar" TargetMode="External"/><Relationship Id="rId1" Type="http://schemas.openxmlformats.org/officeDocument/2006/relationships/styles" Target="styles.xml"/><Relationship Id="rId6" Type="http://schemas.openxmlformats.org/officeDocument/2006/relationships/hyperlink" Target="http://pt.wikipedia.org/wiki/Engenho" TargetMode="External"/><Relationship Id="rId11" Type="http://schemas.openxmlformats.org/officeDocument/2006/relationships/hyperlink" Target="http://pt.wikipedia.org/wiki/27_de_julho" TargetMode="External"/><Relationship Id="rId24" Type="http://schemas.openxmlformats.org/officeDocument/2006/relationships/hyperlink" Target="http://pt.wikipedia.org/wiki/1571" TargetMode="External"/><Relationship Id="rId5" Type="http://schemas.openxmlformats.org/officeDocument/2006/relationships/hyperlink" Target="http://pt.wikipedia.org/wiki/Morgado" TargetMode="External"/><Relationship Id="rId15" Type="http://schemas.openxmlformats.org/officeDocument/2006/relationships/hyperlink" Target="http://pt.wikipedia.org/wiki/18_de_fevereiro" TargetMode="External"/><Relationship Id="rId23" Type="http://schemas.openxmlformats.org/officeDocument/2006/relationships/hyperlink" Target="http://pt.wikipedia.org/wiki/Rio_Pirapama" TargetMode="External"/><Relationship Id="rId10" Type="http://schemas.openxmlformats.org/officeDocument/2006/relationships/hyperlink" Target="http://pt.wikipedia.org/wiki/Par%C3%B3quia" TargetMode="External"/><Relationship Id="rId19" Type="http://schemas.openxmlformats.org/officeDocument/2006/relationships/hyperlink" Target="http://pt.wikipedia.org/wiki/Monocultura" TargetMode="External"/><Relationship Id="rId4" Type="http://schemas.openxmlformats.org/officeDocument/2006/relationships/hyperlink" Target="http://pt.wikipedia.org/wiki/Pais_Barreto" TargetMode="External"/><Relationship Id="rId9" Type="http://schemas.openxmlformats.org/officeDocument/2006/relationships/hyperlink" Target="http://pt.wikipedia.org/wiki/1618" TargetMode="External"/><Relationship Id="rId14" Type="http://schemas.openxmlformats.org/officeDocument/2006/relationships/hyperlink" Target="http://pt.wikipedia.org/wiki/1812" TargetMode="External"/><Relationship Id="rId22" Type="http://schemas.openxmlformats.org/officeDocument/2006/relationships/hyperlink" Target="http://pt.wikipedia.org/wiki/Sesmaria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530</Words>
  <Characters>2864</Characters>
  <Application>Microsoft Office Word</Application>
  <DocSecurity>0</DocSecurity>
  <Lines>23</Lines>
  <Paragraphs>6</Paragraphs>
  <ScaleCrop>false</ScaleCrop>
  <Company/>
  <LinksUpToDate>false</LinksUpToDate>
  <CharactersWithSpaces>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simone.irene</dc:creator>
  <cp:keywords/>
  <dc:description/>
  <cp:lastModifiedBy>simone.irene</cp:lastModifiedBy>
  <cp:revision>1</cp:revision>
  <dcterms:created xsi:type="dcterms:W3CDTF">2012-11-08T20:14:00Z</dcterms:created>
  <dcterms:modified xsi:type="dcterms:W3CDTF">2012-11-08T20:15:00Z</dcterms:modified>
</cp:coreProperties>
</file>