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B73420" w:rsidP="00B73420">
      <w:pPr>
        <w:spacing w:after="0"/>
        <w:jc w:val="center"/>
      </w:pPr>
      <w:r w:rsidRPr="00B73420">
        <w:rPr>
          <w:b/>
          <w:sz w:val="32"/>
          <w:szCs w:val="32"/>
        </w:rPr>
        <w:t>Pesquisa - Benefício Especial - Lei nº 12.6182012</w:t>
      </w:r>
      <w:r w:rsidRPr="00B73420">
        <w:t xml:space="preserve"> (14-11-2024)</w:t>
      </w:r>
    </w:p>
    <w:p w:rsidR="00B73420" w:rsidRDefault="00B73420" w:rsidP="00B73420">
      <w:pPr>
        <w:spacing w:after="0"/>
      </w:pPr>
    </w:p>
    <w:p w:rsidR="00B73420" w:rsidRDefault="00B73420" w:rsidP="00B73420">
      <w:pPr>
        <w:spacing w:after="0"/>
      </w:pPr>
    </w:p>
    <w:p w:rsidR="00B73420" w:rsidRDefault="00B73420" w:rsidP="00B73420">
      <w:pPr>
        <w:spacing w:after="0"/>
      </w:pPr>
    </w:p>
    <w:p w:rsidR="00B73420" w:rsidRDefault="00B73420" w:rsidP="00B73420">
      <w:pPr>
        <w:spacing w:after="0"/>
      </w:pPr>
    </w:p>
    <w:p w:rsidR="006E00E6" w:rsidRDefault="006E00E6" w:rsidP="00B73420">
      <w:pPr>
        <w:spacing w:after="0"/>
      </w:pPr>
      <w:r w:rsidRPr="006E00E6">
        <w:t>TCU fixa entendimentos sobre Benefício Especial</w:t>
      </w:r>
      <w:r>
        <w:t xml:space="preserve">. </w:t>
      </w:r>
      <w:r w:rsidRPr="00075900">
        <w:rPr>
          <w:b/>
        </w:rPr>
        <w:t>ANPR</w:t>
      </w:r>
      <w:r>
        <w:t>, Brasília, 30 nov.</w:t>
      </w:r>
      <w:r w:rsidRPr="006E00E6">
        <w:t xml:space="preserve"> 2022</w:t>
      </w:r>
      <w:r>
        <w:t xml:space="preserve">. Disponível em: </w:t>
      </w:r>
      <w:hyperlink r:id="rId4" w:history="1">
        <w:r w:rsidRPr="005B7623">
          <w:rPr>
            <w:rStyle w:val="Hyperlink"/>
          </w:rPr>
          <w:t>https://www.anpr.org.br/comunicacao/noticias/tcu-fixa-entendimentos-sobre-beneficio-especial</w:t>
        </w:r>
      </w:hyperlink>
      <w:r>
        <w:t>. Acesso em: 14 set. 2024.</w:t>
      </w:r>
    </w:p>
    <w:p w:rsidR="006E00E6" w:rsidRDefault="006E00E6" w:rsidP="00B73420">
      <w:pPr>
        <w:spacing w:after="0"/>
      </w:pPr>
    </w:p>
    <w:p w:rsidR="00B73420" w:rsidRDefault="00B73420" w:rsidP="00B73420">
      <w:pPr>
        <w:spacing w:after="0"/>
      </w:pPr>
      <w:r w:rsidRPr="00B73420">
        <w:t xml:space="preserve">AMARAL, </w:t>
      </w:r>
      <w:proofErr w:type="spellStart"/>
      <w:r w:rsidRPr="00B73420">
        <w:t>Carolline</w:t>
      </w:r>
      <w:proofErr w:type="spellEnd"/>
      <w:r w:rsidRPr="00B73420">
        <w:t xml:space="preserve"> </w:t>
      </w:r>
      <w:proofErr w:type="spellStart"/>
      <w:r w:rsidRPr="00B73420">
        <w:t>Scofield</w:t>
      </w:r>
      <w:proofErr w:type="spellEnd"/>
      <w:r>
        <w:t xml:space="preserve">; VIEIRA, Fernando Cezar </w:t>
      </w:r>
      <w:proofErr w:type="spellStart"/>
      <w:r>
        <w:t>Carrusca</w:t>
      </w:r>
      <w:proofErr w:type="spellEnd"/>
      <w:r>
        <w:t xml:space="preserve">. </w:t>
      </w:r>
      <w:r w:rsidRPr="00B73420">
        <w:t>Benefício especial - Lei nº 12.618/</w:t>
      </w:r>
      <w:proofErr w:type="gramStart"/>
      <w:r w:rsidRPr="00B73420">
        <w:t>2012 :</w:t>
      </w:r>
      <w:proofErr w:type="gramEnd"/>
      <w:r w:rsidRPr="00B73420">
        <w:t xml:space="preserve"> altercações [i.e. alterações] sobre sua natureza jurídica, forma de cálculo, fato gerador, momento da aquisição/concessão, fruição e regime tribut</w:t>
      </w:r>
      <w:r>
        <w:t xml:space="preserve">ário. </w:t>
      </w:r>
      <w:r w:rsidRPr="00B73420">
        <w:rPr>
          <w:b/>
        </w:rPr>
        <w:t xml:space="preserve">Juris </w:t>
      </w:r>
      <w:proofErr w:type="spellStart"/>
      <w:proofErr w:type="gramStart"/>
      <w:r w:rsidRPr="00B73420">
        <w:rPr>
          <w:b/>
        </w:rPr>
        <w:t>Plenum</w:t>
      </w:r>
      <w:proofErr w:type="spellEnd"/>
      <w:r w:rsidRPr="00B73420">
        <w:rPr>
          <w:b/>
        </w:rPr>
        <w:t xml:space="preserve"> :</w:t>
      </w:r>
      <w:proofErr w:type="gramEnd"/>
      <w:r w:rsidRPr="00B73420">
        <w:rPr>
          <w:b/>
        </w:rPr>
        <w:t xml:space="preserve"> Previdenciária</w:t>
      </w:r>
      <w:r w:rsidRPr="00B73420">
        <w:t xml:space="preserve">, </w:t>
      </w:r>
      <w:r w:rsidR="00F2495E" w:rsidRPr="00F2495E">
        <w:t>Caxias do Sul (RS)</w:t>
      </w:r>
      <w:r w:rsidR="00F2495E">
        <w:t>,</w:t>
      </w:r>
      <w:r w:rsidR="00F2495E" w:rsidRPr="00F2495E">
        <w:t xml:space="preserve"> </w:t>
      </w:r>
      <w:r w:rsidRPr="00B73420">
        <w:t>v. 6, n. 24, p. 125-144, nov. 2018.</w:t>
      </w:r>
      <w:r w:rsidR="007C4E74">
        <w:t xml:space="preserve"> </w:t>
      </w:r>
      <w:bookmarkStart w:id="0" w:name="_GoBack"/>
      <w:bookmarkEnd w:id="0"/>
    </w:p>
    <w:p w:rsidR="00F2495E" w:rsidRDefault="00F2495E" w:rsidP="00B73420">
      <w:pPr>
        <w:spacing w:after="0"/>
      </w:pPr>
    </w:p>
    <w:p w:rsidR="003E1063" w:rsidRDefault="003E1063" w:rsidP="00B73420">
      <w:pPr>
        <w:spacing w:after="0"/>
      </w:pPr>
      <w:r w:rsidRPr="003E1063">
        <w:t>FREITAS</w:t>
      </w:r>
      <w:r>
        <w:t>,</w:t>
      </w:r>
      <w:r w:rsidRPr="003E1063">
        <w:t xml:space="preserve"> </w:t>
      </w:r>
      <w:r>
        <w:t xml:space="preserve">Thales. </w:t>
      </w:r>
      <w:r w:rsidRPr="003E1063">
        <w:t xml:space="preserve">Regime de previdência </w:t>
      </w:r>
      <w:proofErr w:type="gramStart"/>
      <w:r w:rsidRPr="003E1063">
        <w:t xml:space="preserve">complementar </w:t>
      </w:r>
      <w:r>
        <w:t>:</w:t>
      </w:r>
      <w:proofErr w:type="gramEnd"/>
      <w:r w:rsidRPr="003E1063">
        <w:t xml:space="preserve"> a (in)segurança jurídica do benefício especial</w:t>
      </w:r>
      <w:r>
        <w:t xml:space="preserve">. </w:t>
      </w:r>
      <w:proofErr w:type="spellStart"/>
      <w:r w:rsidRPr="003E1063">
        <w:rPr>
          <w:b/>
        </w:rPr>
        <w:t>Sindireceita</w:t>
      </w:r>
      <w:proofErr w:type="spellEnd"/>
      <w:r>
        <w:t>, Brasília, 10 set.</w:t>
      </w:r>
      <w:r w:rsidRPr="003E1063">
        <w:t xml:space="preserve"> 2021</w:t>
      </w:r>
      <w:r>
        <w:t xml:space="preserve">. Disponível em: </w:t>
      </w:r>
      <w:hyperlink r:id="rId5" w:history="1">
        <w:r w:rsidRPr="005B7623">
          <w:rPr>
            <w:rStyle w:val="Hyperlink"/>
          </w:rPr>
          <w:t>https://sindireceita.org.br/noticias/2021/09/10/regime-de-previdencia-complementar-a-in-seguranca-juridica-do-beneficio-especial</w:t>
        </w:r>
      </w:hyperlink>
      <w:r>
        <w:t>. Acesso em: 14 set. 2024.</w:t>
      </w:r>
    </w:p>
    <w:p w:rsidR="003E1063" w:rsidRDefault="003E1063" w:rsidP="00B73420">
      <w:pPr>
        <w:spacing w:after="0"/>
      </w:pPr>
    </w:p>
    <w:p w:rsidR="00F2495E" w:rsidRDefault="00F2495E" w:rsidP="00B73420">
      <w:pPr>
        <w:spacing w:after="0"/>
      </w:pPr>
      <w:r w:rsidRPr="00F2495E">
        <w:t xml:space="preserve">LOURENÇO, </w:t>
      </w:r>
      <w:r w:rsidR="000421E3" w:rsidRPr="000421E3">
        <w:t>Igor Lins da Rocha</w:t>
      </w:r>
      <w:r w:rsidRPr="00F2495E">
        <w:t xml:space="preserve">. Análise dos aspectos jurídicos controversos relacionados ao benefício especial previsto na Lei n° 12.618/2012. </w:t>
      </w:r>
      <w:r w:rsidRPr="00F2495E">
        <w:rPr>
          <w:b/>
        </w:rPr>
        <w:t>Revista da AGU</w:t>
      </w:r>
      <w:r>
        <w:t xml:space="preserve">, Brasília, v. 20, n. </w:t>
      </w:r>
      <w:r w:rsidRPr="00F2495E">
        <w:t>1, 2021.</w:t>
      </w:r>
    </w:p>
    <w:p w:rsidR="00B73420" w:rsidRDefault="00B73420" w:rsidP="00B73420">
      <w:pPr>
        <w:spacing w:after="0"/>
      </w:pPr>
    </w:p>
    <w:p w:rsidR="003147FB" w:rsidRDefault="003147FB" w:rsidP="00B73420">
      <w:pPr>
        <w:spacing w:after="0"/>
      </w:pPr>
      <w:r w:rsidRPr="003147FB">
        <w:t>QUEIROZ</w:t>
      </w:r>
      <w:r>
        <w:t>,</w:t>
      </w:r>
      <w:r w:rsidRPr="003147FB">
        <w:t xml:space="preserve"> Antônio Augusto de</w:t>
      </w:r>
      <w:r>
        <w:t xml:space="preserve">. </w:t>
      </w:r>
      <w:r w:rsidRPr="003147FB">
        <w:t xml:space="preserve">Migração de regime previdenciário, benefício especial e </w:t>
      </w:r>
      <w:proofErr w:type="spellStart"/>
      <w:r w:rsidRPr="003147FB">
        <w:t>Funpresp</w:t>
      </w:r>
      <w:proofErr w:type="spellEnd"/>
      <w:r>
        <w:t xml:space="preserve">. </w:t>
      </w:r>
      <w:r w:rsidRPr="003147FB">
        <w:rPr>
          <w:b/>
        </w:rPr>
        <w:t>Consultor Jurídico</w:t>
      </w:r>
      <w:r>
        <w:t xml:space="preserve">, São Paulo, 28 out. 2022. Disponível em: </w:t>
      </w:r>
      <w:hyperlink r:id="rId6" w:history="1">
        <w:r w:rsidRPr="005B7623">
          <w:rPr>
            <w:rStyle w:val="Hyperlink"/>
          </w:rPr>
          <w:t>https://www.conjur.com.br/2022-out-28/antonio-augusto-queiroz-vantagens-desvantagens-funpresp/</w:t>
        </w:r>
      </w:hyperlink>
      <w:r>
        <w:t>. Acesso em: 14 set. 2024.</w:t>
      </w:r>
    </w:p>
    <w:p w:rsidR="003147FB" w:rsidRDefault="003147FB" w:rsidP="00B73420">
      <w:pPr>
        <w:spacing w:after="0"/>
      </w:pPr>
    </w:p>
    <w:p w:rsidR="00B73420" w:rsidRDefault="007C4E74" w:rsidP="007C4E74">
      <w:pPr>
        <w:spacing w:after="0"/>
      </w:pPr>
      <w:r w:rsidRPr="007C4E74">
        <w:t xml:space="preserve">VIEIRA, Fernando Cezar </w:t>
      </w:r>
      <w:proofErr w:type="spellStart"/>
      <w:r w:rsidRPr="007C4E74">
        <w:t>Carrusca</w:t>
      </w:r>
      <w:proofErr w:type="spellEnd"/>
      <w:r w:rsidRPr="007C4E74">
        <w:t xml:space="preserve">. </w:t>
      </w:r>
      <w:r w:rsidRPr="007C4E74">
        <w:rPr>
          <w:b/>
        </w:rPr>
        <w:t>Previdência, da tragédia ao contrato</w:t>
      </w:r>
      <w:r w:rsidRPr="007C4E74">
        <w:t xml:space="preserve">: a </w:t>
      </w:r>
      <w:proofErr w:type="spellStart"/>
      <w:r w:rsidRPr="007C4E74">
        <w:t>contratualização</w:t>
      </w:r>
      <w:proofErr w:type="spellEnd"/>
      <w:r w:rsidRPr="007C4E74">
        <w:t xml:space="preserve"> da transição de regimes previdenciários dos servidores efetivos da união sob a ótica da análise econômica do direito. 2020.</w:t>
      </w:r>
      <w:r>
        <w:t xml:space="preserve"> Dissertação (Mestrado em Direito) - Escola de Direito de São Paulo da Fundação Getúlio Vargas, São Paulo, 2020.</w:t>
      </w:r>
    </w:p>
    <w:p w:rsidR="007C4E74" w:rsidRDefault="007C4E74" w:rsidP="00B73420">
      <w:pPr>
        <w:spacing w:after="0"/>
      </w:pPr>
    </w:p>
    <w:p w:rsidR="00DD50E6" w:rsidRDefault="00DD50E6" w:rsidP="00B73420">
      <w:pPr>
        <w:spacing w:after="0"/>
      </w:pPr>
    </w:p>
    <w:p w:rsidR="00DD50E6" w:rsidRDefault="00DD50E6" w:rsidP="00B73420">
      <w:pPr>
        <w:spacing w:after="0"/>
      </w:pPr>
      <w:r>
        <w:t xml:space="preserve">Manual de </w:t>
      </w:r>
      <w:r w:rsidR="00987C38" w:rsidRPr="00987C38">
        <w:t>Benefício Especial</w:t>
      </w:r>
      <w:r w:rsidR="00987C38">
        <w:t xml:space="preserve">. IFSP. Disponível em: </w:t>
      </w:r>
      <w:hyperlink r:id="rId7" w:history="1">
        <w:r w:rsidR="00987C38" w:rsidRPr="005B7623">
          <w:rPr>
            <w:rStyle w:val="Hyperlink"/>
          </w:rPr>
          <w:t>https://manuais.ifsp.edu.br/books/dgp-prd-diretoria-de-gestao-de-pessoas/page/beneficio-especial</w:t>
        </w:r>
      </w:hyperlink>
      <w:r w:rsidR="00987C38">
        <w:t>. Acesso em: 14 set. 2024.</w:t>
      </w:r>
    </w:p>
    <w:p w:rsidR="00B73420" w:rsidRDefault="00B73420" w:rsidP="00B73420">
      <w:pPr>
        <w:spacing w:after="0"/>
      </w:pPr>
    </w:p>
    <w:p w:rsidR="003E1063" w:rsidRDefault="003E1063" w:rsidP="00B73420">
      <w:pPr>
        <w:spacing w:after="0"/>
      </w:pPr>
    </w:p>
    <w:p w:rsidR="000421E3" w:rsidRDefault="000421E3" w:rsidP="00B73420">
      <w:pPr>
        <w:spacing w:after="0"/>
      </w:pPr>
      <w:r>
        <w:t>Algumas Jurisprudências</w:t>
      </w:r>
    </w:p>
    <w:p w:rsidR="000421E3" w:rsidRDefault="00381FED" w:rsidP="00B73420">
      <w:pPr>
        <w:spacing w:after="0"/>
      </w:pPr>
      <w:hyperlink r:id="rId8" w:history="1">
        <w:r w:rsidR="000421E3" w:rsidRPr="005B7623">
          <w:rPr>
            <w:rStyle w:val="Hyperlink"/>
          </w:rPr>
          <w:t>https://www.jusbrasil.com.br/topicos/26441003/artigo-22-da-lei-n-12618-de-30-de-abril-de-2012</w:t>
        </w:r>
      </w:hyperlink>
    </w:p>
    <w:p w:rsidR="000421E3" w:rsidRDefault="000421E3" w:rsidP="00B73420">
      <w:pPr>
        <w:spacing w:after="0"/>
      </w:pPr>
    </w:p>
    <w:p w:rsidR="007C4E74" w:rsidRDefault="00381FED" w:rsidP="00B73420">
      <w:pPr>
        <w:spacing w:after="0"/>
      </w:pPr>
      <w:hyperlink r:id="rId9" w:history="1">
        <w:r w:rsidR="007C4E74" w:rsidRPr="005B7623">
          <w:rPr>
            <w:rStyle w:val="Hyperlink"/>
          </w:rPr>
          <w:t>https://www.jusbrasil.com.br/busca?q=art.+22+da+lei+12618%2F12</w:t>
        </w:r>
      </w:hyperlink>
    </w:p>
    <w:p w:rsidR="007C4E74" w:rsidRDefault="007C4E74" w:rsidP="00B73420">
      <w:pPr>
        <w:spacing w:after="0"/>
      </w:pPr>
    </w:p>
    <w:p w:rsidR="007C4E74" w:rsidRDefault="007C4E74" w:rsidP="00B73420">
      <w:pPr>
        <w:spacing w:after="0"/>
      </w:pPr>
    </w:p>
    <w:sectPr w:rsidR="007C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20"/>
    <w:rsid w:val="000421E3"/>
    <w:rsid w:val="00075900"/>
    <w:rsid w:val="00165BB1"/>
    <w:rsid w:val="003147FB"/>
    <w:rsid w:val="00381FED"/>
    <w:rsid w:val="003A50FE"/>
    <w:rsid w:val="003E1063"/>
    <w:rsid w:val="006E00E6"/>
    <w:rsid w:val="007C4E74"/>
    <w:rsid w:val="00987C38"/>
    <w:rsid w:val="00B73420"/>
    <w:rsid w:val="00DD50E6"/>
    <w:rsid w:val="00F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55CB"/>
  <w15:chartTrackingRefBased/>
  <w15:docId w15:val="{E3717B23-7277-4480-A09C-7DFAB16D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2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6441003/artigo-22-da-lei-n-12618-de-30-de-abril-de-2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nuais.ifsp.edu.br/books/dgp-prd-diretoria-de-gestao-de-pessoas/page/beneficio-especi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jur.com.br/2022-out-28/antonio-augusto-queiroz-vantagens-desvantagens-funpresp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ndireceita.org.br/noticias/2021/09/10/regime-de-previdencia-complementar-a-in-seguranca-juridica-do-beneficio-especia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npr.org.br/comunicacao/noticias/tcu-fixa-entendimentos-sobre-beneficio-especial" TargetMode="External"/><Relationship Id="rId9" Type="http://schemas.openxmlformats.org/officeDocument/2006/relationships/hyperlink" Target="https://www.jusbrasil.com.br/busca?q=art.+22+da+lei+12618%2F1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13</cp:revision>
  <dcterms:created xsi:type="dcterms:W3CDTF">2024-11-14T15:50:00Z</dcterms:created>
  <dcterms:modified xsi:type="dcterms:W3CDTF">2024-11-14T19:15:00Z</dcterms:modified>
</cp:coreProperties>
</file>