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27" w:rsidRPr="00BC1527" w:rsidRDefault="00BC1527" w:rsidP="00BC1527">
      <w:pPr>
        <w:jc w:val="center"/>
        <w:rPr>
          <w:b/>
          <w:sz w:val="28"/>
          <w:szCs w:val="28"/>
        </w:rPr>
      </w:pPr>
      <w:r w:rsidRPr="00BC1527">
        <w:rPr>
          <w:b/>
          <w:sz w:val="28"/>
          <w:szCs w:val="28"/>
        </w:rPr>
        <w:t xml:space="preserve">Possibilidade de </w:t>
      </w:r>
      <w:r>
        <w:rPr>
          <w:b/>
          <w:sz w:val="28"/>
          <w:szCs w:val="28"/>
        </w:rPr>
        <w:t>C</w:t>
      </w:r>
      <w:r w:rsidRPr="00BC1527">
        <w:rPr>
          <w:b/>
          <w:sz w:val="28"/>
          <w:szCs w:val="28"/>
        </w:rPr>
        <w:t>reditamento do PIS e COFINS no Regime Monofásico</w:t>
      </w:r>
    </w:p>
    <w:p w:rsidR="00BC1527" w:rsidRDefault="00BC1527"/>
    <w:p w:rsidR="00F66241" w:rsidRDefault="00F66241">
      <w:hyperlink r:id="rId4" w:history="1">
        <w:r w:rsidRPr="0091378F">
          <w:rPr>
            <w:rStyle w:val="Hyperlink"/>
          </w:rPr>
          <w:t>http://www.conjur.com.br/2017-mai-24/stj-permite-creditamento-pis-cofins-regime-monofasico</w:t>
        </w:r>
      </w:hyperlink>
    </w:p>
    <w:p w:rsidR="00AB0BB7" w:rsidRDefault="00AB0BB7">
      <w:hyperlink r:id="rId5" w:history="1">
        <w:r w:rsidRPr="0091378F">
          <w:rPr>
            <w:rStyle w:val="Hyperlink"/>
          </w:rPr>
          <w:t>http://www.migalhas.com.br/dePeso/16,MI70572,71043-Do+aproveitamento+de+creditos+do+PIS+e+da+COFINS+na+aquisicao+e</w:t>
        </w:r>
      </w:hyperlink>
    </w:p>
    <w:p w:rsidR="00AB0BB7" w:rsidRDefault="00AB0BB7">
      <w:hyperlink r:id="rId6" w:history="1">
        <w:r w:rsidRPr="0091378F">
          <w:rPr>
            <w:rStyle w:val="Hyperlink"/>
          </w:rPr>
          <w:t>http://lexuniversal.com/pt/articles/3946</w:t>
        </w:r>
      </w:hyperlink>
    </w:p>
    <w:p w:rsidR="00F66241" w:rsidRDefault="00F66241">
      <w:hyperlink r:id="rId7" w:history="1">
        <w:r w:rsidRPr="0091378F">
          <w:rPr>
            <w:rStyle w:val="Hyperlink"/>
          </w:rPr>
          <w:t>http://www.revistamercadoautomotivo.com.br/Contribuicoes-ao-PIS-e-Cofins--Regime-Monofasico-e-Sistematicas-de-Tributacao/723/r/</w:t>
        </w:r>
      </w:hyperlink>
    </w:p>
    <w:p w:rsidR="00AB0BB7" w:rsidRDefault="00AB0BB7">
      <w:hyperlink r:id="rId8" w:history="1">
        <w:r w:rsidRPr="0091378F">
          <w:rPr>
            <w:rStyle w:val="Hyperlink"/>
          </w:rPr>
          <w:t>http://www.ibet.com.br/regime-monofasico-os-creditos-de-piscofins-na-revenda/</w:t>
        </w:r>
      </w:hyperlink>
    </w:p>
    <w:p w:rsidR="00F66241" w:rsidRDefault="00F66241" w:rsidP="00F66241">
      <w:hyperlink r:id="rId9" w:history="1">
        <w:r w:rsidRPr="0091378F">
          <w:rPr>
            <w:rStyle w:val="Hyperlink"/>
          </w:rPr>
          <w:t>http://www.lexology.com/library/detail.aspx?g=37b8c2ed-5958-4241-8371-5f7127b59039</w:t>
        </w:r>
      </w:hyperlink>
    </w:p>
    <w:p w:rsidR="00F66241" w:rsidRDefault="00F66241" w:rsidP="00F66241">
      <w:hyperlink r:id="rId10" w:history="1">
        <w:r w:rsidRPr="0091378F">
          <w:rPr>
            <w:rStyle w:val="Hyperlink"/>
          </w:rPr>
          <w:t>http://www.portaltributario.com.br/tributario/regime-monofasico-pis-cofins.htm</w:t>
        </w:r>
      </w:hyperlink>
    </w:p>
    <w:p w:rsidR="00F66241" w:rsidRDefault="00F66241" w:rsidP="00F66241">
      <w:hyperlink r:id="rId11" w:history="1">
        <w:r w:rsidRPr="0091378F">
          <w:rPr>
            <w:rStyle w:val="Hyperlink"/>
          </w:rPr>
          <w:t>https://jota.info/artigos/regime-monofasico-os-creditos-de-piscofins-na-revenda-17052017</w:t>
        </w:r>
      </w:hyperlink>
    </w:p>
    <w:p w:rsidR="00AB0BB7" w:rsidRDefault="00AB0BB7" w:rsidP="00F66241">
      <w:hyperlink r:id="rId12" w:history="1">
        <w:r w:rsidRPr="0091378F">
          <w:rPr>
            <w:rStyle w:val="Hyperlink"/>
          </w:rPr>
          <w:t>http://www.liraa.com.br/conteudo/2126/creditos-de-piscofins-para-os-setores-com-incidencia-monofasica</w:t>
        </w:r>
      </w:hyperlink>
    </w:p>
    <w:p w:rsidR="00F66241" w:rsidRDefault="00F66241" w:rsidP="00F662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9245"/>
      </w:tblGrid>
      <w:tr w:rsidR="00F66241" w:rsidRPr="00F66241" w:rsidTr="00234476">
        <w:trPr>
          <w:gridAfter w:val="1"/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234476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Artigo de revista</w:t>
            </w:r>
          </w:p>
        </w:tc>
      </w:tr>
      <w:tr w:rsidR="00F66241" w:rsidRPr="00F66241" w:rsidTr="00234476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66241" w:rsidRPr="00F66241" w:rsidRDefault="00F66241" w:rsidP="0023447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23447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20740A47" wp14:editId="1EBB0EB3">
                  <wp:extent cx="112395" cy="86360"/>
                  <wp:effectExtent l="0" t="0" r="1905" b="8890"/>
                  <wp:docPr id="4" name="Imagem 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Matarazzo, Giancarlo.</w:t>
              </w:r>
            </w:hyperlink>
          </w:p>
        </w:tc>
      </w:tr>
      <w:tr w:rsidR="00F66241" w:rsidRPr="00F66241" w:rsidTr="00234476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66241" w:rsidRPr="00F66241" w:rsidRDefault="00F66241" w:rsidP="0023447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23447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092FB8C1" wp14:editId="06CF81C8">
                  <wp:extent cx="112395" cy="86360"/>
                  <wp:effectExtent l="0" t="0" r="1905" b="8890"/>
                  <wp:docPr id="3" name="Imagem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A possibilidade 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de 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creditamento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no 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PIS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e da </w:t>
              </w:r>
              <w:proofErr w:type="spellStart"/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Cofins</w:t>
              </w:r>
              <w:proofErr w:type="spellEnd"/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pela s</w:t>
              </w:r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istemática não cumulativa sobre a aquisição de Direitos autorais / Giancarlo Matarazzo, Rodrigo </w:t>
              </w:r>
              <w:proofErr w:type="spellStart"/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Martone</w:t>
              </w:r>
              <w:proofErr w:type="spellEnd"/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. --</w:t>
              </w:r>
            </w:hyperlink>
          </w:p>
        </w:tc>
      </w:tr>
      <w:tr w:rsidR="00F66241" w:rsidRPr="00F66241" w:rsidTr="00234476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F66241" w:rsidRPr="00F66241" w:rsidRDefault="00F66241" w:rsidP="0023447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23447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lang w:eastAsia="pt-BR"/>
              </w:rPr>
              <w:t>Revista dialética de direito tributário</w:t>
            </w:r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, n. 226, p. 53-62, jul. 2014.</w:t>
            </w:r>
          </w:p>
        </w:tc>
      </w:tr>
    </w:tbl>
    <w:p w:rsidR="00F66241" w:rsidRDefault="00F66241" w:rsidP="00F662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9284"/>
      </w:tblGrid>
      <w:tr w:rsidR="00F66241" w:rsidRPr="00F66241" w:rsidTr="00F66241">
        <w:trPr>
          <w:gridAfter w:val="1"/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br/>
              <w:t>Artigo de revista</w:t>
            </w:r>
          </w:p>
        </w:tc>
      </w:tr>
      <w:tr w:rsidR="00F66241" w:rsidRPr="00F66241" w:rsidTr="00BC1527">
        <w:trPr>
          <w:tblCellSpacing w:w="15" w:type="dxa"/>
        </w:trPr>
        <w:tc>
          <w:tcPr>
            <w:tcW w:w="732" w:type="pct"/>
            <w:shd w:val="clear" w:color="auto" w:fill="F5F6F7"/>
            <w:noWrap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Chaves, Rodrigo de Moraes Pinheiro.</w:t>
              </w:r>
            </w:hyperlink>
          </w:p>
        </w:tc>
      </w:tr>
      <w:tr w:rsidR="00F66241" w:rsidRPr="00F66241" w:rsidTr="00BC1527">
        <w:trPr>
          <w:tblCellSpacing w:w="15" w:type="dxa"/>
        </w:trPr>
        <w:tc>
          <w:tcPr>
            <w:tcW w:w="732" w:type="pct"/>
            <w:shd w:val="clear" w:color="auto" w:fill="F5F6F7"/>
            <w:noWrap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F66241">
            <w:pPr>
              <w:spacing w:after="0" w:line="240" w:lineRule="auto"/>
              <w:ind w:left="4" w:hanging="4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" name="Imagem 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Aspectos relevantes quanto à identificação dos custos para fins de 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creditamento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do 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PIS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e da 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COFINS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/ Rodrigo d</w:t>
              </w:r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e Moraes Pinheiro Chaves. --</w:t>
              </w:r>
            </w:hyperlink>
          </w:p>
        </w:tc>
      </w:tr>
      <w:tr w:rsidR="00F66241" w:rsidRPr="00F66241" w:rsidTr="00BC1527">
        <w:trPr>
          <w:tblCellSpacing w:w="15" w:type="dxa"/>
        </w:trPr>
        <w:tc>
          <w:tcPr>
            <w:tcW w:w="732" w:type="pct"/>
            <w:shd w:val="clear" w:color="auto" w:fill="F5F6F7"/>
            <w:noWrap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lang w:eastAsia="pt-BR"/>
              </w:rPr>
              <w:t>Revista tributária e de finanças públicas</w:t>
            </w:r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, v. 20, n. 105, p. 191-203, </w:t>
            </w:r>
            <w:proofErr w:type="gramStart"/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jul./</w:t>
            </w:r>
            <w:proofErr w:type="gramEnd"/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ago. 2012.</w:t>
            </w:r>
          </w:p>
        </w:tc>
      </w:tr>
    </w:tbl>
    <w:p w:rsidR="00375EB9" w:rsidRDefault="00375EB9"/>
    <w:p w:rsidR="00F66241" w:rsidRDefault="00F66241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9258"/>
      </w:tblGrid>
      <w:tr w:rsidR="00F66241" w:rsidRPr="00F66241" w:rsidTr="00F66241">
        <w:trPr>
          <w:gridAfter w:val="1"/>
          <w:tblCellSpacing w:w="15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Artigo de revista</w:t>
            </w:r>
          </w:p>
        </w:tc>
      </w:tr>
      <w:tr w:rsidR="00F66241" w:rsidRPr="00F66241" w:rsidTr="00F66241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6" name="Imagem 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Arruda, Edson </w:t>
              </w:r>
              <w:proofErr w:type="spellStart"/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Benassuly</w:t>
              </w:r>
              <w:proofErr w:type="spellEnd"/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</w:hyperlink>
          </w:p>
        </w:tc>
      </w:tr>
      <w:tr w:rsidR="00F66241" w:rsidRPr="00F66241" w:rsidTr="00F66241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4721A6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PIS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e </w:t>
              </w:r>
              <w:proofErr w:type="spellStart"/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Cofins</w:t>
              </w:r>
              <w:proofErr w:type="spellEnd"/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: direito de manutenção dos créditos de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PIS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e </w:t>
              </w:r>
              <w:proofErr w:type="spellStart"/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Cofins</w:t>
              </w:r>
              <w:proofErr w:type="spellEnd"/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dos contribuintes sujeitos ao 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regime</w:t>
              </w:r>
              <w:r w:rsidRPr="004721A6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"</w:t>
              </w:r>
              <w:r w:rsidRPr="004721A6">
                <w:rPr>
                  <w:rFonts w:ascii="Arial Unicode MS" w:eastAsia="Arial Unicode MS" w:hAnsi="Arial Unicode MS" w:cs="Arial Unicode MS" w:hint="eastAsia"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Monofásico</w:t>
              </w:r>
              <w:r w:rsidRPr="00F6624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" </w:t>
              </w:r>
            </w:hyperlink>
          </w:p>
        </w:tc>
      </w:tr>
      <w:tr w:rsidR="00F66241" w:rsidRPr="00F66241" w:rsidTr="00F66241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F66241" w:rsidRPr="00F66241" w:rsidRDefault="00F66241" w:rsidP="00F66241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</w:pPr>
            <w:r w:rsidRPr="00F66241">
              <w:rPr>
                <w:rFonts w:ascii="Arial Unicode MS" w:eastAsia="Arial Unicode MS" w:hAnsi="Arial Unicode MS" w:cs="Arial Unicode MS" w:hint="eastAsia"/>
                <w:b/>
                <w:color w:val="212063"/>
                <w:sz w:val="19"/>
                <w:szCs w:val="19"/>
                <w:lang w:eastAsia="pt-BR"/>
              </w:rPr>
              <w:t>Revista brasileira de direito tributário e finanças públicas</w:t>
            </w:r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, v. 4, n. 21, p. 29-40, </w:t>
            </w:r>
            <w:proofErr w:type="gramStart"/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jul./</w:t>
            </w:r>
            <w:proofErr w:type="gramEnd"/>
            <w:r w:rsidRPr="00F6624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ago. 2010.</w:t>
            </w:r>
          </w:p>
        </w:tc>
      </w:tr>
    </w:tbl>
    <w:p w:rsidR="00F66241" w:rsidRDefault="00F66241"/>
    <w:p w:rsidR="00F66241" w:rsidRDefault="00F66241">
      <w:pPr>
        <w:rPr>
          <w:rFonts w:ascii="Arial" w:hAnsi="Arial" w:cs="Arial"/>
          <w:color w:val="666666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lastRenderedPageBreak/>
        <w:t>MARQUES, Thiago de Mattos. </w:t>
      </w:r>
    </w:p>
    <w:p w:rsidR="00F66241" w:rsidRDefault="00F66241">
      <w:pPr>
        <w:rPr>
          <w:rFonts w:ascii="Arial" w:hAnsi="Arial" w:cs="Arial"/>
          <w:color w:val="666666"/>
          <w:sz w:val="18"/>
          <w:szCs w:val="18"/>
          <w:shd w:val="clear" w:color="auto" w:fill="EEEEEE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>Apuração de créditos de PIS/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>Cofins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 xml:space="preserve"> no regime monofásico. Análise sob a perspectiva das leis n. 11727/08 e 11945/09. </w:t>
      </w:r>
    </w:p>
    <w:p w:rsidR="00F66241" w:rsidRDefault="00F66241"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EEEEEE"/>
        </w:rPr>
        <w:t>Revista Dialética de Direito Tributário,</w:t>
      </w:r>
      <w:r>
        <w:rPr>
          <w:rFonts w:ascii="Arial" w:hAnsi="Arial" w:cs="Arial"/>
          <w:color w:val="666666"/>
          <w:sz w:val="18"/>
          <w:szCs w:val="18"/>
          <w:shd w:val="clear" w:color="auto" w:fill="EEEEEE"/>
        </w:rPr>
        <w:t> n.170, p.129-135, nov. 2009.</w:t>
      </w:r>
    </w:p>
    <w:p w:rsidR="00F66241" w:rsidRDefault="00F66241" w:rsidP="00F66241">
      <w:pPr>
        <w:spacing w:after="0" w:line="360" w:lineRule="auto"/>
        <w:rPr>
          <w:rFonts w:ascii="Arial" w:hAnsi="Arial" w:cs="Arial"/>
          <w:color w:val="666666"/>
          <w:sz w:val="18"/>
          <w:szCs w:val="18"/>
          <w:shd w:val="clear" w:color="auto" w:fill="F7F7F7"/>
        </w:rPr>
      </w:pPr>
    </w:p>
    <w:p w:rsidR="00BC1527" w:rsidRDefault="00BC1527" w:rsidP="00F66241">
      <w:pPr>
        <w:spacing w:after="0" w:line="360" w:lineRule="auto"/>
        <w:rPr>
          <w:rFonts w:ascii="Arial" w:hAnsi="Arial" w:cs="Arial"/>
          <w:color w:val="666666"/>
          <w:sz w:val="18"/>
          <w:szCs w:val="18"/>
          <w:shd w:val="clear" w:color="auto" w:fill="F7F7F7"/>
        </w:rPr>
      </w:pPr>
    </w:p>
    <w:p w:rsidR="003F7129" w:rsidRDefault="003F7129" w:rsidP="003F7129">
      <w:pPr>
        <w:spacing w:after="0" w:line="240" w:lineRule="auto"/>
      </w:pPr>
      <w:r>
        <w:t>Aline Dias Ferreira Pinto</w:t>
      </w:r>
    </w:p>
    <w:p w:rsidR="003F7129" w:rsidRDefault="003F7129" w:rsidP="003F7129">
      <w:pPr>
        <w:spacing w:after="0" w:line="240" w:lineRule="auto"/>
        <w:rPr>
          <w:rFonts w:ascii="Arial" w:hAnsi="Arial" w:cs="Arial"/>
          <w:color w:val="666666"/>
          <w:sz w:val="18"/>
          <w:szCs w:val="18"/>
          <w:shd w:val="clear" w:color="auto" w:fill="F7F7F7"/>
        </w:rPr>
      </w:pPr>
      <w:r>
        <w:t>A incidência monofásica da COFINS e da contribuição para o PIS/PASEP e o direito à manutenção do crédito previsto no artigo 17 da lei nº 11.033/</w:t>
      </w:r>
      <w:proofErr w:type="gramStart"/>
      <w:r>
        <w:t>2004 :</w:t>
      </w:r>
      <w:proofErr w:type="gramEnd"/>
      <w:r>
        <w:t xml:space="preserve"> o entendimento do poder judiciário e uma análise à luz de alguns métodos de interpretação</w:t>
      </w:r>
    </w:p>
    <w:p w:rsidR="00F66241" w:rsidRDefault="00F66241" w:rsidP="00F66241">
      <w:pPr>
        <w:spacing w:after="0" w:line="360" w:lineRule="auto"/>
        <w:rPr>
          <w:rFonts w:ascii="Arial" w:hAnsi="Arial" w:cs="Arial"/>
          <w:color w:val="666666"/>
          <w:sz w:val="18"/>
          <w:szCs w:val="18"/>
          <w:shd w:val="clear" w:color="auto" w:fill="F7F7F7"/>
        </w:rPr>
      </w:pPr>
    </w:p>
    <w:p w:rsidR="00BC1527" w:rsidRDefault="00BC1527" w:rsidP="00F66241">
      <w:pPr>
        <w:spacing w:after="0" w:line="360" w:lineRule="auto"/>
        <w:rPr>
          <w:rFonts w:ascii="Arial" w:hAnsi="Arial" w:cs="Arial"/>
          <w:color w:val="666666"/>
          <w:sz w:val="18"/>
          <w:szCs w:val="18"/>
          <w:shd w:val="clear" w:color="auto" w:fill="F7F7F7"/>
        </w:rPr>
      </w:pPr>
    </w:p>
    <w:p w:rsidR="00AB0BB7" w:rsidRDefault="00BC1527" w:rsidP="00BE5FF9">
      <w:pPr>
        <w:spacing w:after="0" w:line="240" w:lineRule="auto"/>
      </w:pPr>
      <w:r>
        <w:t xml:space="preserve">Tipo do documento: </w:t>
      </w:r>
      <w:r w:rsidR="00AB0BB7">
        <w:t>Dissertação</w:t>
      </w:r>
    </w:p>
    <w:p w:rsidR="00F66241" w:rsidRDefault="00AB0BB7" w:rsidP="00BE5FF9">
      <w:pPr>
        <w:spacing w:after="0" w:line="240" w:lineRule="auto"/>
      </w:pPr>
      <w:r>
        <w:t xml:space="preserve">Título: </w:t>
      </w:r>
      <w:r>
        <w:tab/>
        <w:t>PIS e COFINS e os regimes de tributação cumulativo, não-cumulativo e monofásico: limites e pressupostos</w:t>
      </w:r>
    </w:p>
    <w:p w:rsidR="00AB0BB7" w:rsidRDefault="00AB0BB7" w:rsidP="00BE5FF9">
      <w:pPr>
        <w:spacing w:after="0" w:line="240" w:lineRule="auto"/>
      </w:pPr>
      <w:r w:rsidRPr="00AB0BB7">
        <w:t xml:space="preserve">Autor: </w:t>
      </w:r>
      <w:r w:rsidRPr="00AB0BB7">
        <w:tab/>
        <w:t xml:space="preserve">Feitosa, Marcos </w:t>
      </w:r>
      <w:proofErr w:type="spellStart"/>
      <w:r w:rsidRPr="00AB0BB7">
        <w:t>Antonio</w:t>
      </w:r>
      <w:proofErr w:type="spellEnd"/>
      <w:r w:rsidRPr="00AB0BB7">
        <w:t xml:space="preserve"> Nepomuceno</w:t>
      </w:r>
    </w:p>
    <w:p w:rsidR="00BC1527" w:rsidRDefault="00BC1527" w:rsidP="00AB0BB7">
      <w:pPr>
        <w:spacing w:after="0" w:line="360" w:lineRule="auto"/>
      </w:pPr>
    </w:p>
    <w:p w:rsidR="00BC1527" w:rsidRDefault="00BC1527" w:rsidP="00AB0BB7">
      <w:pPr>
        <w:spacing w:after="0" w:line="360" w:lineRule="auto"/>
      </w:pPr>
    </w:p>
    <w:p w:rsidR="00BC1527" w:rsidRDefault="00BC1527" w:rsidP="00BE5FF9">
      <w:pPr>
        <w:spacing w:after="0" w:line="240" w:lineRule="auto"/>
      </w:pPr>
      <w:r>
        <w:t>Tipo do documento:  Trabalho de Conclusão de Curso</w:t>
      </w:r>
    </w:p>
    <w:p w:rsidR="00BC1527" w:rsidRDefault="00BE5FF9" w:rsidP="00BE5FF9">
      <w:pPr>
        <w:spacing w:after="0" w:line="240" w:lineRule="auto"/>
      </w:pPr>
      <w:r>
        <w:t xml:space="preserve">Título: </w:t>
      </w:r>
      <w:bookmarkStart w:id="0" w:name="_GoBack"/>
      <w:bookmarkEnd w:id="0"/>
      <w:r w:rsidR="00BC1527">
        <w:t>Aspectos da tributação monofásica ou alíquota reduzida à zero em PIS e COFINS no cálculo para o Simples Nacional</w:t>
      </w:r>
    </w:p>
    <w:p w:rsidR="00BC1527" w:rsidRDefault="00BC1527" w:rsidP="00BE5FF9">
      <w:pPr>
        <w:spacing w:after="0" w:line="240" w:lineRule="auto"/>
      </w:pPr>
      <w:proofErr w:type="gramStart"/>
      <w:r>
        <w:t>Autor(</w:t>
      </w:r>
      <w:proofErr w:type="gramEnd"/>
      <w:r>
        <w:t xml:space="preserve">es):  </w:t>
      </w:r>
      <w:r>
        <w:t xml:space="preserve">Sousa, </w:t>
      </w:r>
      <w:proofErr w:type="spellStart"/>
      <w:r>
        <w:t>Alane</w:t>
      </w:r>
      <w:proofErr w:type="spellEnd"/>
      <w:r>
        <w:t xml:space="preserve"> Coutinho de</w:t>
      </w:r>
    </w:p>
    <w:p w:rsidR="00BC1527" w:rsidRDefault="00BC1527" w:rsidP="00BE5FF9">
      <w:pPr>
        <w:spacing w:after="0" w:line="240" w:lineRule="auto"/>
      </w:pPr>
    </w:p>
    <w:p w:rsidR="00BC1527" w:rsidRDefault="00BC1527" w:rsidP="00BE5FF9">
      <w:pPr>
        <w:spacing w:after="0" w:line="240" w:lineRule="auto"/>
      </w:pPr>
    </w:p>
    <w:p w:rsidR="00BC1527" w:rsidRDefault="00BC1527" w:rsidP="00BE5FF9">
      <w:pPr>
        <w:spacing w:after="0" w:line="240" w:lineRule="auto"/>
      </w:pPr>
      <w:r>
        <w:t>Tipo do documento:  Trabalho de Conclusão de Curso</w:t>
      </w:r>
    </w:p>
    <w:p w:rsidR="00BC1527" w:rsidRDefault="00BC1527" w:rsidP="00BE5FF9">
      <w:pPr>
        <w:spacing w:after="0" w:line="240" w:lineRule="auto"/>
      </w:pPr>
      <w:r>
        <w:t>Título:</w:t>
      </w:r>
      <w:r>
        <w:tab/>
        <w:t>Planejamento Tributário: um estudo de caso do PIS e da COFINS apurados pela alíquota monofásica</w:t>
      </w:r>
    </w:p>
    <w:p w:rsidR="00BC1527" w:rsidRDefault="00BC1527" w:rsidP="00BE5FF9">
      <w:pPr>
        <w:spacing w:after="0" w:line="240" w:lineRule="auto"/>
      </w:pPr>
      <w:r>
        <w:t>Autor:</w:t>
      </w:r>
      <w:r>
        <w:tab/>
        <w:t>Antunes, Leonardo</w:t>
      </w:r>
    </w:p>
    <w:sectPr w:rsidR="00BC1527" w:rsidSect="00F66241">
      <w:pgSz w:w="11906" w:h="16838"/>
      <w:pgMar w:top="141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41"/>
    <w:rsid w:val="00251849"/>
    <w:rsid w:val="00375EB9"/>
    <w:rsid w:val="003F7129"/>
    <w:rsid w:val="004026FC"/>
    <w:rsid w:val="004721A6"/>
    <w:rsid w:val="00AB0BB7"/>
    <w:rsid w:val="00BC1527"/>
    <w:rsid w:val="00BE5FF9"/>
    <w:rsid w:val="00C73D5C"/>
    <w:rsid w:val="00F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A13C"/>
  <w15:chartTrackingRefBased/>
  <w15:docId w15:val="{6C1DE4A7-C8EE-4309-85F0-97E1F86F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6241"/>
    <w:rPr>
      <w:color w:val="0000FF"/>
      <w:u w:val="single"/>
    </w:rPr>
  </w:style>
  <w:style w:type="character" w:customStyle="1" w:styleId="text3">
    <w:name w:val="text3"/>
    <w:basedOn w:val="Fontepargpadro"/>
    <w:rsid w:val="00F6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t.com.br/regime-monofasico-os-creditos-de-piscofins-na-revenda/" TargetMode="External"/><Relationship Id="rId13" Type="http://schemas.openxmlformats.org/officeDocument/2006/relationships/image" Target="media/image1.gif"/><Relationship Id="rId18" Type="http://schemas.openxmlformats.org/officeDocument/2006/relationships/hyperlink" Target="javascript:open_window(%22http://biblioteca2.senado.gov.br:8991/F/EC324N9ERJF5SJXEHBHE1G7TBP8DS9CX9VY8TSIGHV6LM354DR-48724?func=service&amp;doc_number=000892804&amp;line_number=0007&amp;service_type=TAG%22);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revistamercadoautomotivo.com.br/Contribuicoes-ao-PIS-e-Cofins--Regime-Monofasico-e-Sistematicas-de-Tributacao/723/r/" TargetMode="External"/><Relationship Id="rId12" Type="http://schemas.openxmlformats.org/officeDocument/2006/relationships/hyperlink" Target="http://www.liraa.com.br/conteudo/2126/creditos-de-piscofins-para-os-setores-com-incidencia-monofasica" TargetMode="External"/><Relationship Id="rId17" Type="http://schemas.openxmlformats.org/officeDocument/2006/relationships/hyperlink" Target="javascript:open_window(%22http://biblioteca2.senado.gov.br:8991/F/EC324N9ERJF5SJXEHBHE1G7TBP8DS9CX9VY8TSIGHV6LM354DR-47281?func=service&amp;doc_number=000954942&amp;line_number=0009&amp;service_type=TAG%22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EC324N9ERJF5SJXEHBHE1G7TBP8DS9CX9VY8TSIGHV6LM354DR-47280?func=service&amp;doc_number=000954942&amp;line_number=0008&amp;service_type=TAG%22);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exuniversal.com/pt/articles/3946" TargetMode="External"/><Relationship Id="rId11" Type="http://schemas.openxmlformats.org/officeDocument/2006/relationships/hyperlink" Target="https://jota.info/artigos/regime-monofasico-os-creditos-de-piscofins-na-revenda-17052017" TargetMode="External"/><Relationship Id="rId5" Type="http://schemas.openxmlformats.org/officeDocument/2006/relationships/hyperlink" Target="http://www.migalhas.com.br/dePeso/16,MI70572,71043-Do+aproveitamento+de+creditos+do+PIS+e+da+COFINS+na+aquisicao+e" TargetMode="External"/><Relationship Id="rId15" Type="http://schemas.openxmlformats.org/officeDocument/2006/relationships/hyperlink" Target="javascript:open_window(%22http://biblioteca2.senado.gov.br:8991/F/EC324N9ERJF5SJXEHBHE1G7TBP8DS9CX9VY8TSIGHV6LM354DR-48032?func=service&amp;doc_number=001031435&amp;line_number=0008&amp;service_type=TAG%22);" TargetMode="External"/><Relationship Id="rId10" Type="http://schemas.openxmlformats.org/officeDocument/2006/relationships/hyperlink" Target="http://www.portaltributario.com.br/tributario/regime-monofasico-pis-cofins.htm" TargetMode="External"/><Relationship Id="rId19" Type="http://schemas.openxmlformats.org/officeDocument/2006/relationships/hyperlink" Target="javascript:open_window(%22http://biblioteca2.senado.gov.br:8991/F/EC324N9ERJF5SJXEHBHE1G7TBP8DS9CX9VY8TSIGHV6LM354DR-48725?func=service&amp;doc_number=000892804&amp;line_number=0008&amp;service_type=TAG%22);" TargetMode="External"/><Relationship Id="rId4" Type="http://schemas.openxmlformats.org/officeDocument/2006/relationships/hyperlink" Target="http://www.conjur.com.br/2017-mai-24/stj-permite-creditamento-pis-cofins-regime-monofasico" TargetMode="External"/><Relationship Id="rId9" Type="http://schemas.openxmlformats.org/officeDocument/2006/relationships/hyperlink" Target="http://www.lexology.com/library/detail.aspx?g=37b8c2ed-5958-4241-8371-5f7127b59039" TargetMode="External"/><Relationship Id="rId14" Type="http://schemas.openxmlformats.org/officeDocument/2006/relationships/hyperlink" Target="javascript:open_window(%22http://biblioteca2.senado.gov.br:8991/F/EC324N9ERJF5SJXEHBHE1G7TBP8DS9CX9VY8TSIGHV6LM354DR-48031?func=service&amp;doc_number=001031435&amp;line_number=0007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2017-07-10T12:39:00Z</dcterms:created>
  <dcterms:modified xsi:type="dcterms:W3CDTF">2017-07-10T13:24:00Z</dcterms:modified>
</cp:coreProperties>
</file>