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C5" w:rsidRPr="003377C5" w:rsidRDefault="003377C5" w:rsidP="003377C5">
      <w:pPr>
        <w:jc w:val="center"/>
        <w:rPr>
          <w:b/>
          <w:sz w:val="28"/>
          <w:szCs w:val="28"/>
        </w:rPr>
      </w:pPr>
      <w:r w:rsidRPr="003377C5">
        <w:rPr>
          <w:b/>
          <w:sz w:val="28"/>
          <w:szCs w:val="28"/>
        </w:rPr>
        <w:t>Pesquisa (Terceiro Setor, Coleta de Dados e Lei de Acesso à Informação)</w:t>
      </w:r>
    </w:p>
    <w:p w:rsidR="003377C5" w:rsidRDefault="003377C5"/>
    <w:p w:rsidR="003377C5" w:rsidRDefault="003377C5"/>
    <w:p w:rsidR="00E419DA" w:rsidRDefault="003377C5">
      <w:r w:rsidRPr="003377C5">
        <w:t>RAMALHO, Dimas, Seis anos de Lei de acesso à informação e o terceiro setor</w:t>
      </w:r>
      <w:r>
        <w:t>.</w:t>
      </w:r>
      <w:r w:rsidRPr="003377C5">
        <w:t xml:space="preserve"> </w:t>
      </w:r>
      <w:r w:rsidRPr="003377C5">
        <w:rPr>
          <w:b/>
        </w:rPr>
        <w:t>Revista do Tribunal de Contas do Estado de São Paulo</w:t>
      </w:r>
      <w:r w:rsidRPr="003377C5">
        <w:t xml:space="preserve">, </w:t>
      </w:r>
      <w:r>
        <w:t xml:space="preserve">São Paulo, </w:t>
      </w:r>
      <w:r w:rsidRPr="003377C5">
        <w:t>n. 142, p. 58-59, maio/ago.</w:t>
      </w:r>
      <w:bookmarkStart w:id="0" w:name="_GoBack"/>
      <w:bookmarkEnd w:id="0"/>
      <w:r w:rsidRPr="003377C5">
        <w:t xml:space="preserve"> 2018.</w:t>
      </w:r>
    </w:p>
    <w:p w:rsidR="00A20932" w:rsidRDefault="00A20932"/>
    <w:tbl>
      <w:tblPr>
        <w:tblW w:w="54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A20932" w:rsidRPr="00A20932" w:rsidTr="00A20932">
        <w:trPr>
          <w:tblCellSpacing w:w="15" w:type="dxa"/>
        </w:trPr>
        <w:tc>
          <w:tcPr>
            <w:tcW w:w="4967" w:type="pct"/>
            <w:vAlign w:val="center"/>
            <w:hideMark/>
          </w:tcPr>
          <w:tbl>
            <w:tblPr>
              <w:tblW w:w="916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4"/>
              <w:gridCol w:w="7125"/>
            </w:tblGrid>
            <w:tr w:rsidR="00A20932" w:rsidRPr="00A20932" w:rsidTr="00A20932">
              <w:trPr>
                <w:tblCellSpacing w:w="15" w:type="dxa"/>
              </w:trPr>
              <w:tc>
                <w:tcPr>
                  <w:tcW w:w="1090" w:type="pct"/>
                  <w:shd w:val="clear" w:color="auto" w:fill="F5F6F7"/>
                  <w:noWrap/>
                  <w:hideMark/>
                </w:tcPr>
                <w:p w:rsidR="00A20932" w:rsidRPr="00A20932" w:rsidRDefault="00A20932" w:rsidP="00A20932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212063"/>
                      <w:sz w:val="19"/>
                      <w:szCs w:val="19"/>
                      <w:lang w:eastAsia="pt-BR"/>
                    </w:rPr>
                  </w:pPr>
                  <w:r w:rsidRPr="00A20932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12063"/>
                      <w:sz w:val="19"/>
                      <w:szCs w:val="19"/>
                      <w:lang w:eastAsia="pt-BR"/>
                    </w:rPr>
                    <w:t>Título  </w:t>
                  </w:r>
                </w:p>
              </w:tc>
              <w:tc>
                <w:tcPr>
                  <w:tcW w:w="3861" w:type="pct"/>
                  <w:shd w:val="clear" w:color="auto" w:fill="F5F6F7"/>
                  <w:vAlign w:val="center"/>
                  <w:hideMark/>
                </w:tcPr>
                <w:p w:rsidR="00A20932" w:rsidRPr="00A20932" w:rsidRDefault="00A20932" w:rsidP="00A20932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A2093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O </w:t>
                  </w:r>
                  <w:r w:rsidRPr="00A20932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12063"/>
                      <w:sz w:val="19"/>
                      <w:szCs w:val="19"/>
                      <w:lang w:eastAsia="pt-BR"/>
                    </w:rPr>
                    <w:t>terceiro</w:t>
                  </w:r>
                  <w:r w:rsidRPr="00A2093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 </w:t>
                  </w:r>
                  <w:r w:rsidRPr="00A20932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12063"/>
                      <w:sz w:val="19"/>
                      <w:szCs w:val="19"/>
                      <w:lang w:eastAsia="pt-BR"/>
                    </w:rPr>
                    <w:t>setor</w:t>
                  </w:r>
                  <w:r w:rsidRPr="00A2093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 e a busca pela sustentabilidade financeira à luz da teoria do fracasso filantrópico</w:t>
                  </w:r>
                </w:p>
              </w:tc>
            </w:tr>
            <w:tr w:rsidR="00A20932" w:rsidRPr="00A20932" w:rsidTr="00A20932">
              <w:trPr>
                <w:tblCellSpacing w:w="15" w:type="dxa"/>
              </w:trPr>
              <w:tc>
                <w:tcPr>
                  <w:tcW w:w="1090" w:type="pct"/>
                  <w:shd w:val="clear" w:color="auto" w:fill="F5F6F7"/>
                  <w:noWrap/>
                  <w:hideMark/>
                </w:tcPr>
                <w:p w:rsidR="00A20932" w:rsidRPr="00A20932" w:rsidRDefault="00A20932" w:rsidP="00A20932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212063"/>
                      <w:sz w:val="19"/>
                      <w:szCs w:val="19"/>
                      <w:lang w:eastAsia="pt-BR"/>
                    </w:rPr>
                  </w:pPr>
                  <w:r w:rsidRPr="00A20932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12063"/>
                      <w:sz w:val="19"/>
                      <w:szCs w:val="19"/>
                      <w:lang w:eastAsia="pt-BR"/>
                    </w:rPr>
                    <w:t>Autor  </w:t>
                  </w:r>
                </w:p>
              </w:tc>
              <w:tc>
                <w:tcPr>
                  <w:tcW w:w="3861" w:type="pct"/>
                  <w:shd w:val="clear" w:color="auto" w:fill="F5F6F7"/>
                  <w:vAlign w:val="center"/>
                  <w:hideMark/>
                </w:tcPr>
                <w:p w:rsidR="00A20932" w:rsidRPr="00A20932" w:rsidRDefault="00A20932" w:rsidP="00A20932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A20932">
                    <w:rPr>
                      <w:rFonts w:ascii="Lucida Sans Unicode" w:eastAsia="Times New Roman" w:hAnsi="Lucida Sans Unicode" w:cs="Lucida Sans Unicode"/>
                      <w:noProof/>
                      <w:color w:val="212063"/>
                      <w:sz w:val="19"/>
                      <w:szCs w:val="19"/>
                      <w:lang w:eastAsia="pt-BR"/>
                    </w:rPr>
                    <w:drawing>
                      <wp:inline distT="0" distB="0" distL="0" distR="0">
                        <wp:extent cx="114300" cy="85725"/>
                        <wp:effectExtent l="0" t="0" r="0" b="9525"/>
                        <wp:docPr id="3" name="Imagem 3" descr="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5" w:history="1">
                    <w:r w:rsidRPr="00A20932">
                      <w:rPr>
                        <w:rFonts w:ascii="Lucida Sans Unicode" w:eastAsia="Times New Roman" w:hAnsi="Lucida Sans Unicode" w:cs="Lucida Sans Unicode"/>
                        <w:color w:val="212063"/>
                        <w:sz w:val="19"/>
                        <w:szCs w:val="19"/>
                        <w:u w:val="single"/>
                        <w:lang w:eastAsia="pt-BR"/>
                      </w:rPr>
                      <w:t xml:space="preserve">Alves, </w:t>
                    </w:r>
                    <w:proofErr w:type="spellStart"/>
                    <w:r w:rsidRPr="00A20932">
                      <w:rPr>
                        <w:rFonts w:ascii="Lucida Sans Unicode" w:eastAsia="Times New Roman" w:hAnsi="Lucida Sans Unicode" w:cs="Lucida Sans Unicode"/>
                        <w:color w:val="212063"/>
                        <w:sz w:val="19"/>
                        <w:szCs w:val="19"/>
                        <w:u w:val="single"/>
                        <w:lang w:eastAsia="pt-BR"/>
                      </w:rPr>
                      <w:t>Deyvson</w:t>
                    </w:r>
                    <w:proofErr w:type="spellEnd"/>
                    <w:r w:rsidRPr="00A20932">
                      <w:rPr>
                        <w:rFonts w:ascii="Lucida Sans Unicode" w:eastAsia="Times New Roman" w:hAnsi="Lucida Sans Unicode" w:cs="Lucida Sans Unicode"/>
                        <w:color w:val="212063"/>
                        <w:sz w:val="19"/>
                        <w:szCs w:val="19"/>
                        <w:u w:val="single"/>
                        <w:lang w:eastAsia="pt-BR"/>
                      </w:rPr>
                      <w:t xml:space="preserve"> José de Sena.</w:t>
                    </w:r>
                  </w:hyperlink>
                </w:p>
              </w:tc>
            </w:tr>
            <w:tr w:rsidR="00A20932" w:rsidRPr="00A20932" w:rsidTr="00A20932">
              <w:trPr>
                <w:tblCellSpacing w:w="15" w:type="dxa"/>
              </w:trPr>
              <w:tc>
                <w:tcPr>
                  <w:tcW w:w="1090" w:type="pct"/>
                  <w:shd w:val="clear" w:color="auto" w:fill="F5F6F7"/>
                  <w:noWrap/>
                  <w:hideMark/>
                </w:tcPr>
                <w:p w:rsidR="00A20932" w:rsidRPr="00A20932" w:rsidRDefault="00A20932" w:rsidP="00A20932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212063"/>
                      <w:sz w:val="19"/>
                      <w:szCs w:val="19"/>
                      <w:lang w:eastAsia="pt-BR"/>
                    </w:rPr>
                  </w:pPr>
                  <w:r w:rsidRPr="00A20932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12063"/>
                      <w:sz w:val="19"/>
                      <w:szCs w:val="19"/>
                      <w:lang w:eastAsia="pt-BR"/>
                    </w:rPr>
                    <w:t>Fonte  </w:t>
                  </w:r>
                </w:p>
              </w:tc>
              <w:tc>
                <w:tcPr>
                  <w:tcW w:w="3861" w:type="pct"/>
                  <w:shd w:val="clear" w:color="auto" w:fill="F5F6F7"/>
                  <w:vAlign w:val="center"/>
                  <w:hideMark/>
                </w:tcPr>
                <w:p w:rsidR="00A20932" w:rsidRPr="00A20932" w:rsidRDefault="00A20932" w:rsidP="00A20932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</w:pPr>
                  <w:r w:rsidRPr="00A2093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Revista de estudos e pesquisas avançadas do </w:t>
                  </w:r>
                  <w:r w:rsidRPr="00A20932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12063"/>
                      <w:sz w:val="19"/>
                      <w:szCs w:val="19"/>
                      <w:lang w:eastAsia="pt-BR"/>
                    </w:rPr>
                    <w:t>terceiro</w:t>
                  </w:r>
                  <w:r w:rsidRPr="00A2093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 </w:t>
                  </w:r>
                  <w:r w:rsidRPr="00A20932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12063"/>
                      <w:sz w:val="19"/>
                      <w:szCs w:val="19"/>
                      <w:lang w:eastAsia="pt-BR"/>
                    </w:rPr>
                    <w:t>setor</w:t>
                  </w:r>
                  <w:r w:rsidRPr="00A2093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 [recurso eletrônico], v. 6, n. 2, p. 279-316, </w:t>
                  </w:r>
                  <w:proofErr w:type="gramStart"/>
                  <w:r w:rsidRPr="00A2093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jul./</w:t>
                  </w:r>
                  <w:proofErr w:type="gramEnd"/>
                  <w:r w:rsidRPr="00A20932">
                    <w:rPr>
                      <w:rFonts w:ascii="Lucida Sans Unicode" w:eastAsia="Times New Roman" w:hAnsi="Lucida Sans Unicode" w:cs="Lucida Sans Unicode"/>
                      <w:color w:val="212063"/>
                      <w:sz w:val="19"/>
                      <w:szCs w:val="19"/>
                      <w:lang w:eastAsia="pt-BR"/>
                    </w:rPr>
                    <w:t>dez. 2019.</w:t>
                  </w:r>
                </w:p>
              </w:tc>
            </w:tr>
          </w:tbl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24"/>
                <w:szCs w:val="24"/>
                <w:lang w:eastAsia="pt-BR"/>
              </w:rPr>
            </w:pPr>
          </w:p>
        </w:tc>
      </w:tr>
    </w:tbl>
    <w:p w:rsidR="00A20932" w:rsidRDefault="00A20932"/>
    <w:tbl>
      <w:tblPr>
        <w:tblW w:w="5417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7349"/>
      </w:tblGrid>
      <w:tr w:rsidR="00A20932" w:rsidRPr="00A20932" w:rsidTr="00A20932">
        <w:trPr>
          <w:tblCellSpacing w:w="15" w:type="dxa"/>
        </w:trPr>
        <w:tc>
          <w:tcPr>
            <w:tcW w:w="987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965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A diferença da auditoria interna no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setor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público, privado e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terceiro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setor</w:t>
            </w:r>
          </w:p>
        </w:tc>
      </w:tr>
      <w:tr w:rsidR="00A20932" w:rsidRPr="00A20932" w:rsidTr="00A20932">
        <w:trPr>
          <w:tblCellSpacing w:w="15" w:type="dxa"/>
        </w:trPr>
        <w:tc>
          <w:tcPr>
            <w:tcW w:w="987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965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9" name="Imagem 1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Amaral, Laila Caroline.</w:t>
              </w:r>
            </w:hyperlink>
          </w:p>
        </w:tc>
      </w:tr>
      <w:tr w:rsidR="00A20932" w:rsidRPr="00A20932" w:rsidTr="00A20932">
        <w:trPr>
          <w:tblCellSpacing w:w="15" w:type="dxa"/>
        </w:trPr>
        <w:tc>
          <w:tcPr>
            <w:tcW w:w="987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Autor, editor etc.  </w:t>
            </w:r>
          </w:p>
        </w:tc>
        <w:tc>
          <w:tcPr>
            <w:tcW w:w="3965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8" name="Imagem 1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Anjos, Mayara Abadia Delfino dos.</w:t>
              </w:r>
            </w:hyperlink>
          </w:p>
        </w:tc>
      </w:tr>
      <w:tr w:rsidR="00A20932" w:rsidRPr="00A20932" w:rsidTr="00A20932">
        <w:trPr>
          <w:tblCellSpacing w:w="15" w:type="dxa"/>
        </w:trPr>
        <w:tc>
          <w:tcPr>
            <w:tcW w:w="987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3965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Boletim de orçamento e finanças, v. 16, n. 179, p. 228-234, mar. 2020.</w:t>
            </w:r>
          </w:p>
        </w:tc>
      </w:tr>
    </w:tbl>
    <w:p w:rsidR="00A20932" w:rsidRDefault="00A20932"/>
    <w:tbl>
      <w:tblPr>
        <w:tblW w:w="5417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7374"/>
      </w:tblGrid>
      <w:tr w:rsidR="00A20932" w:rsidRPr="00A20932" w:rsidTr="00A20932">
        <w:trPr>
          <w:tblCellSpacing w:w="15" w:type="dxa"/>
        </w:trPr>
        <w:tc>
          <w:tcPr>
            <w:tcW w:w="974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978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O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terceiro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setor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no Brasil : entre a subsidiariedade e a essencialidade</w:t>
            </w:r>
          </w:p>
        </w:tc>
      </w:tr>
      <w:tr w:rsidR="00A20932" w:rsidRPr="00A20932" w:rsidTr="00A20932">
        <w:trPr>
          <w:tblCellSpacing w:w="15" w:type="dxa"/>
        </w:trPr>
        <w:tc>
          <w:tcPr>
            <w:tcW w:w="974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978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7" name="Imagem 2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Paes, José Eduardo </w:t>
              </w:r>
              <w:proofErr w:type="spellStart"/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Sabo</w:t>
              </w:r>
              <w:proofErr w:type="spellEnd"/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.</w:t>
              </w:r>
            </w:hyperlink>
          </w:p>
        </w:tc>
      </w:tr>
      <w:tr w:rsidR="00A20932" w:rsidRPr="00A20932" w:rsidTr="00A20932">
        <w:trPr>
          <w:tblCellSpacing w:w="15" w:type="dxa"/>
        </w:trPr>
        <w:tc>
          <w:tcPr>
            <w:tcW w:w="974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Autor, editor etc.  </w:t>
            </w:r>
          </w:p>
        </w:tc>
        <w:tc>
          <w:tcPr>
            <w:tcW w:w="3978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6" name="Imagem 2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Godoy, Arnaldo Sampaio de Moraes.</w:t>
              </w:r>
            </w:hyperlink>
          </w:p>
        </w:tc>
      </w:tr>
      <w:tr w:rsidR="00A20932" w:rsidRPr="00A20932" w:rsidTr="00A20932">
        <w:trPr>
          <w:tblCellSpacing w:w="15" w:type="dxa"/>
        </w:trPr>
        <w:tc>
          <w:tcPr>
            <w:tcW w:w="974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3978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5" name="Imagem 2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Santos, Júlio </w:t>
              </w:r>
              <w:proofErr w:type="spellStart"/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Edstron</w:t>
              </w:r>
              <w:proofErr w:type="spellEnd"/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 S.</w:t>
              </w:r>
            </w:hyperlink>
          </w:p>
        </w:tc>
      </w:tr>
      <w:tr w:rsidR="00A20932" w:rsidRPr="00A20932" w:rsidTr="00A20932">
        <w:trPr>
          <w:tblCellSpacing w:w="15" w:type="dxa"/>
        </w:trPr>
        <w:tc>
          <w:tcPr>
            <w:tcW w:w="974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3978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de estudos e pesquisas avançadas do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terceiro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setor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[recurso eletrônico], v. 6, n. 2, p. 1-30, </w:t>
            </w:r>
            <w:proofErr w:type="gramStart"/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jul./</w:t>
            </w:r>
            <w:proofErr w:type="gramEnd"/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dez. 2019.</w:t>
            </w:r>
          </w:p>
        </w:tc>
      </w:tr>
    </w:tbl>
    <w:p w:rsidR="00A20932" w:rsidRDefault="00A20932"/>
    <w:tbl>
      <w:tblPr>
        <w:tblW w:w="5501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8097"/>
      </w:tblGrid>
      <w:tr w:rsidR="00A20932" w:rsidRPr="00A20932" w:rsidTr="00A20932">
        <w:trPr>
          <w:tblCellSpacing w:w="15" w:type="dxa"/>
        </w:trPr>
        <w:tc>
          <w:tcPr>
            <w:tcW w:w="649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4303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Sustentabilidade organizacional no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terceiro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setor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uma revisão sistemática no período de 2008 a 2018</w:t>
            </w:r>
          </w:p>
        </w:tc>
      </w:tr>
      <w:tr w:rsidR="00A20932" w:rsidRPr="00A20932" w:rsidTr="00A20932">
        <w:trPr>
          <w:tblCellSpacing w:w="15" w:type="dxa"/>
        </w:trPr>
        <w:tc>
          <w:tcPr>
            <w:tcW w:w="649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4303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1" name="Imagem 3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Pinto, Natália Lúcia da Silva.</w:t>
              </w:r>
            </w:hyperlink>
          </w:p>
        </w:tc>
      </w:tr>
      <w:tr w:rsidR="00A20932" w:rsidRPr="00A20932" w:rsidTr="00A20932">
        <w:trPr>
          <w:tblCellSpacing w:w="15" w:type="dxa"/>
        </w:trPr>
        <w:tc>
          <w:tcPr>
            <w:tcW w:w="649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4303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de estudos e pesquisas avançadas do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terceiro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setor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[recurso eletrônico], v. 6, n. 2, p. 357-383, </w:t>
            </w:r>
            <w:proofErr w:type="gramStart"/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jul./</w:t>
            </w:r>
            <w:proofErr w:type="gramEnd"/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dez. 2019.</w:t>
            </w:r>
          </w:p>
        </w:tc>
      </w:tr>
    </w:tbl>
    <w:p w:rsidR="00A20932" w:rsidRDefault="00A20932"/>
    <w:tbl>
      <w:tblPr>
        <w:tblW w:w="5501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7517"/>
      </w:tblGrid>
      <w:tr w:rsidR="00A20932" w:rsidRPr="00A20932" w:rsidTr="00DC64B5">
        <w:trPr>
          <w:tblCellSpacing w:w="15" w:type="dxa"/>
        </w:trPr>
        <w:tc>
          <w:tcPr>
            <w:tcW w:w="959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993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O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terceiro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setor</w:t>
            </w: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no Brasil e sua relação com as contas nacionais</w:t>
            </w:r>
          </w:p>
        </w:tc>
      </w:tr>
      <w:tr w:rsidR="00A20932" w:rsidRPr="00A20932" w:rsidTr="00DC64B5">
        <w:trPr>
          <w:tblCellSpacing w:w="15" w:type="dxa"/>
        </w:trPr>
        <w:tc>
          <w:tcPr>
            <w:tcW w:w="959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993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8" name="Imagem 3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proofErr w:type="spellStart"/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Aveni</w:t>
              </w:r>
              <w:proofErr w:type="spellEnd"/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 Alessandro.</w:t>
              </w:r>
            </w:hyperlink>
          </w:p>
        </w:tc>
      </w:tr>
      <w:tr w:rsidR="00A20932" w:rsidRPr="00A20932" w:rsidTr="00DC64B5">
        <w:trPr>
          <w:tblCellSpacing w:w="15" w:type="dxa"/>
        </w:trPr>
        <w:tc>
          <w:tcPr>
            <w:tcW w:w="959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Autor, editor etc.  </w:t>
            </w:r>
          </w:p>
        </w:tc>
        <w:tc>
          <w:tcPr>
            <w:tcW w:w="3993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7" name="Imagem 3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A2093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Tavares, Rodrigo Afonso.</w:t>
              </w:r>
            </w:hyperlink>
          </w:p>
        </w:tc>
      </w:tr>
      <w:tr w:rsidR="00A20932" w:rsidRPr="00A20932" w:rsidTr="00DC64B5">
        <w:trPr>
          <w:tblCellSpacing w:w="15" w:type="dxa"/>
        </w:trPr>
        <w:tc>
          <w:tcPr>
            <w:tcW w:w="959" w:type="pct"/>
            <w:shd w:val="clear" w:color="auto" w:fill="F5F6F7"/>
            <w:noWrap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3993" w:type="pct"/>
            <w:shd w:val="clear" w:color="auto" w:fill="F5F6F7"/>
            <w:vAlign w:val="center"/>
            <w:hideMark/>
          </w:tcPr>
          <w:p w:rsidR="00A20932" w:rsidRPr="00A20932" w:rsidRDefault="00A20932" w:rsidP="00A2093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A2093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Boletim de convênios e parcerias, v. 15, n. 167, p. 230-238, mar. 2019.</w:t>
            </w:r>
          </w:p>
        </w:tc>
      </w:tr>
    </w:tbl>
    <w:p w:rsidR="00A20932" w:rsidRDefault="00A20932"/>
    <w:p w:rsidR="00DC64B5" w:rsidRDefault="00DC64B5"/>
    <w:p w:rsidR="00DC64B5" w:rsidRDefault="00DC64B5"/>
    <w:tbl>
      <w:tblPr>
        <w:tblW w:w="5501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7506"/>
      </w:tblGrid>
      <w:tr w:rsidR="00DC64B5" w:rsidRPr="00DC64B5" w:rsidTr="00731C04">
        <w:trPr>
          <w:tblCellSpacing w:w="15" w:type="dxa"/>
        </w:trPr>
        <w:tc>
          <w:tcPr>
            <w:tcW w:w="965" w:type="pct"/>
            <w:shd w:val="clear" w:color="auto" w:fill="F5F6F7"/>
            <w:noWrap/>
            <w:hideMark/>
          </w:tcPr>
          <w:p w:rsidR="00DC64B5" w:rsidRPr="00DC64B5" w:rsidRDefault="00DC64B5" w:rsidP="00DC64B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C64B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lastRenderedPageBreak/>
              <w:t>Título  </w:t>
            </w:r>
          </w:p>
        </w:tc>
        <w:tc>
          <w:tcPr>
            <w:tcW w:w="3987" w:type="pct"/>
            <w:shd w:val="clear" w:color="auto" w:fill="F5F6F7"/>
            <w:vAlign w:val="center"/>
            <w:hideMark/>
          </w:tcPr>
          <w:p w:rsidR="00DC64B5" w:rsidRPr="00DC64B5" w:rsidRDefault="00DC64B5" w:rsidP="00DC64B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DC64B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A </w:t>
            </w:r>
            <w:r w:rsidRPr="00DC64B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Lei</w:t>
            </w:r>
            <w:r w:rsidRPr="00DC64B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de </w:t>
            </w:r>
            <w:r w:rsidRPr="00DC64B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acesso</w:t>
            </w:r>
            <w:r w:rsidRPr="00DC64B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proofErr w:type="spellStart"/>
            <w:r w:rsidRPr="00DC64B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á</w:t>
            </w:r>
            <w:proofErr w:type="spellEnd"/>
            <w:r w:rsidRPr="00DC64B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(</w:t>
            </w:r>
            <w:proofErr w:type="spellStart"/>
            <w:r w:rsidRPr="00DC64B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des</w:t>
            </w:r>
            <w:proofErr w:type="spellEnd"/>
            <w:r w:rsidRPr="00DC64B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)</w:t>
            </w:r>
            <w:r w:rsidRPr="00DC64B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informação</w:t>
            </w:r>
            <w:r w:rsidRPr="00DC64B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e o patrimonialismo brasileiro poder público dificulta a obtenção de informações e não é transparente com o cidadão</w:t>
            </w:r>
          </w:p>
        </w:tc>
      </w:tr>
      <w:tr w:rsidR="00DC64B5" w:rsidRPr="00DC64B5" w:rsidTr="00731C04">
        <w:trPr>
          <w:tblCellSpacing w:w="15" w:type="dxa"/>
        </w:trPr>
        <w:tc>
          <w:tcPr>
            <w:tcW w:w="965" w:type="pct"/>
            <w:shd w:val="clear" w:color="auto" w:fill="F5F6F7"/>
            <w:noWrap/>
            <w:hideMark/>
          </w:tcPr>
          <w:p w:rsidR="00DC64B5" w:rsidRPr="00DC64B5" w:rsidRDefault="00DC64B5" w:rsidP="00DC64B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C64B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987" w:type="pct"/>
            <w:shd w:val="clear" w:color="auto" w:fill="F5F6F7"/>
            <w:vAlign w:val="center"/>
            <w:hideMark/>
          </w:tcPr>
          <w:p w:rsidR="00DC64B5" w:rsidRPr="00DC64B5" w:rsidRDefault="00DC64B5" w:rsidP="00DC64B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DC64B5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1" name="Imagem 4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proofErr w:type="spellStart"/>
              <w:r w:rsidRPr="00DC64B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Bosseli</w:t>
              </w:r>
              <w:proofErr w:type="spellEnd"/>
              <w:r w:rsidRPr="00DC64B5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 Felipe.</w:t>
              </w:r>
            </w:hyperlink>
          </w:p>
        </w:tc>
      </w:tr>
      <w:tr w:rsidR="00DC64B5" w:rsidRPr="00DC64B5" w:rsidTr="00731C04">
        <w:trPr>
          <w:tblCellSpacing w:w="15" w:type="dxa"/>
        </w:trPr>
        <w:tc>
          <w:tcPr>
            <w:tcW w:w="965" w:type="pct"/>
            <w:shd w:val="clear" w:color="auto" w:fill="F5F6F7"/>
            <w:noWrap/>
            <w:hideMark/>
          </w:tcPr>
          <w:p w:rsidR="00DC64B5" w:rsidRPr="00DC64B5" w:rsidRDefault="00DC64B5" w:rsidP="00DC64B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C64B5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3987" w:type="pct"/>
            <w:shd w:val="clear" w:color="auto" w:fill="F5F6F7"/>
            <w:vAlign w:val="center"/>
            <w:hideMark/>
          </w:tcPr>
          <w:p w:rsidR="00DC64B5" w:rsidRPr="00DC64B5" w:rsidRDefault="00DC64B5" w:rsidP="00DC64B5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DC64B5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Negócios públicos [recurso eletrônico], v. 16, n. 186, p. 15-17, fev. 2020.</w:t>
            </w:r>
          </w:p>
        </w:tc>
      </w:tr>
    </w:tbl>
    <w:p w:rsidR="00DC64B5" w:rsidRDefault="00DC64B5"/>
    <w:tbl>
      <w:tblPr>
        <w:tblW w:w="5501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7471"/>
      </w:tblGrid>
      <w:tr w:rsidR="00052394" w:rsidRPr="00052394" w:rsidTr="00052394">
        <w:trPr>
          <w:tblCellSpacing w:w="15" w:type="dxa"/>
        </w:trPr>
        <w:tc>
          <w:tcPr>
            <w:tcW w:w="983" w:type="pct"/>
            <w:shd w:val="clear" w:color="auto" w:fill="F5F6F7"/>
            <w:noWrap/>
            <w:hideMark/>
          </w:tcPr>
          <w:p w:rsidR="00052394" w:rsidRPr="00052394" w:rsidRDefault="00052394" w:rsidP="0005239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5239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969" w:type="pct"/>
            <w:shd w:val="clear" w:color="auto" w:fill="F5F6F7"/>
            <w:vAlign w:val="center"/>
            <w:hideMark/>
          </w:tcPr>
          <w:p w:rsidR="00052394" w:rsidRPr="00052394" w:rsidRDefault="00052394" w:rsidP="0005239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5239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Lei</w:t>
            </w:r>
            <w:r w:rsidRPr="0005239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de </w:t>
            </w:r>
            <w:r w:rsidRPr="0005239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acesso</w:t>
            </w:r>
            <w:r w:rsidRPr="0005239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05239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à</w:t>
            </w:r>
            <w:r w:rsidRPr="0005239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05239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informação</w:t>
            </w:r>
            <w:r w:rsidRPr="0005239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como forma de concretização do direito </w:t>
            </w:r>
            <w:r w:rsidRPr="0005239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à</w:t>
            </w:r>
            <w:r w:rsidRPr="0005239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verdade na justiça transicional brasileira</w:t>
            </w:r>
          </w:p>
        </w:tc>
      </w:tr>
      <w:tr w:rsidR="00052394" w:rsidRPr="00052394" w:rsidTr="00052394">
        <w:trPr>
          <w:tblCellSpacing w:w="15" w:type="dxa"/>
        </w:trPr>
        <w:tc>
          <w:tcPr>
            <w:tcW w:w="983" w:type="pct"/>
            <w:shd w:val="clear" w:color="auto" w:fill="F5F6F7"/>
            <w:noWrap/>
            <w:hideMark/>
          </w:tcPr>
          <w:p w:rsidR="00052394" w:rsidRPr="00052394" w:rsidRDefault="00052394" w:rsidP="0005239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5239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969" w:type="pct"/>
            <w:shd w:val="clear" w:color="auto" w:fill="F5F6F7"/>
            <w:vAlign w:val="center"/>
            <w:hideMark/>
          </w:tcPr>
          <w:p w:rsidR="00052394" w:rsidRPr="00052394" w:rsidRDefault="00052394" w:rsidP="0005239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52394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4" name="Imagem 4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proofErr w:type="spellStart"/>
              <w:r w:rsidRPr="00052394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Kalkmann</w:t>
              </w:r>
              <w:proofErr w:type="spellEnd"/>
              <w:r w:rsidRPr="00052394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 Tiago.</w:t>
              </w:r>
            </w:hyperlink>
          </w:p>
        </w:tc>
      </w:tr>
      <w:tr w:rsidR="00052394" w:rsidRPr="00052394" w:rsidTr="00052394">
        <w:trPr>
          <w:tblCellSpacing w:w="15" w:type="dxa"/>
        </w:trPr>
        <w:tc>
          <w:tcPr>
            <w:tcW w:w="983" w:type="pct"/>
            <w:shd w:val="clear" w:color="auto" w:fill="F5F6F7"/>
            <w:noWrap/>
            <w:hideMark/>
          </w:tcPr>
          <w:p w:rsidR="00052394" w:rsidRPr="00052394" w:rsidRDefault="00052394" w:rsidP="0005239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52394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3969" w:type="pct"/>
            <w:shd w:val="clear" w:color="auto" w:fill="F5F6F7"/>
            <w:vAlign w:val="center"/>
            <w:hideMark/>
          </w:tcPr>
          <w:p w:rsidR="00052394" w:rsidRPr="00052394" w:rsidRDefault="00052394" w:rsidP="0005239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05239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de direito brasileira [recurso eletrônico</w:t>
            </w:r>
            <w:proofErr w:type="gramStart"/>
            <w:r w:rsidRPr="0005239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] :</w:t>
            </w:r>
            <w:proofErr w:type="gramEnd"/>
            <w:r w:rsidRPr="0005239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RDB, v. 9, n. 23, p. 83-111, maio/ago. 2019.</w:t>
            </w:r>
          </w:p>
        </w:tc>
      </w:tr>
    </w:tbl>
    <w:p w:rsidR="00731C04" w:rsidRDefault="00731C04"/>
    <w:tbl>
      <w:tblPr>
        <w:tblW w:w="5501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7517"/>
      </w:tblGrid>
      <w:tr w:rsidR="00F9565C" w:rsidRPr="00F9565C" w:rsidTr="00C211D1">
        <w:trPr>
          <w:tblCellSpacing w:w="15" w:type="dxa"/>
        </w:trPr>
        <w:tc>
          <w:tcPr>
            <w:tcW w:w="959" w:type="pct"/>
            <w:shd w:val="clear" w:color="auto" w:fill="F5F6F7"/>
            <w:noWrap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993" w:type="pct"/>
            <w:shd w:val="clear" w:color="auto" w:fill="F5F6F7"/>
            <w:vAlign w:val="center"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A constitucionalidade do direito de </w:t>
            </w: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acesso</w:t>
            </w: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à</w:t>
            </w: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informação</w:t>
            </w: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: uma análise dos portais de transparência dos municípios do Estado de Alagoas</w:t>
            </w:r>
          </w:p>
        </w:tc>
      </w:tr>
      <w:tr w:rsidR="00F9565C" w:rsidRPr="00F9565C" w:rsidTr="00C211D1">
        <w:trPr>
          <w:tblCellSpacing w:w="15" w:type="dxa"/>
        </w:trPr>
        <w:tc>
          <w:tcPr>
            <w:tcW w:w="959" w:type="pct"/>
            <w:shd w:val="clear" w:color="auto" w:fill="F5F6F7"/>
            <w:noWrap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993" w:type="pct"/>
            <w:shd w:val="clear" w:color="auto" w:fill="F5F6F7"/>
            <w:vAlign w:val="center"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2" name="Imagem 5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F9565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Oliveira, Bruno Vicente Nunes de.</w:t>
              </w:r>
            </w:hyperlink>
          </w:p>
        </w:tc>
      </w:tr>
      <w:tr w:rsidR="00F9565C" w:rsidRPr="00F9565C" w:rsidTr="00C211D1">
        <w:trPr>
          <w:tblCellSpacing w:w="15" w:type="dxa"/>
        </w:trPr>
        <w:tc>
          <w:tcPr>
            <w:tcW w:w="959" w:type="pct"/>
            <w:shd w:val="clear" w:color="auto" w:fill="F5F6F7"/>
            <w:noWrap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Autor, editor etc.  </w:t>
            </w:r>
          </w:p>
        </w:tc>
        <w:tc>
          <w:tcPr>
            <w:tcW w:w="3993" w:type="pct"/>
            <w:shd w:val="clear" w:color="auto" w:fill="F5F6F7"/>
            <w:vAlign w:val="center"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1" name="Imagem 5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F9565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Lima, Paulo Ricardo Silva.</w:t>
              </w:r>
            </w:hyperlink>
          </w:p>
        </w:tc>
      </w:tr>
      <w:tr w:rsidR="00F9565C" w:rsidRPr="00F9565C" w:rsidTr="00C211D1">
        <w:trPr>
          <w:tblCellSpacing w:w="15" w:type="dxa"/>
        </w:trPr>
        <w:tc>
          <w:tcPr>
            <w:tcW w:w="959" w:type="pct"/>
            <w:shd w:val="clear" w:color="auto" w:fill="F5F6F7"/>
            <w:noWrap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3993" w:type="pct"/>
            <w:shd w:val="clear" w:color="auto" w:fill="F5F6F7"/>
            <w:vAlign w:val="center"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Boletim de orçamento e finanças, v. 16, n. 181, p. 434-442, maio 2020.</w:t>
            </w:r>
          </w:p>
        </w:tc>
      </w:tr>
    </w:tbl>
    <w:p w:rsidR="00F9565C" w:rsidRDefault="00F9565C"/>
    <w:tbl>
      <w:tblPr>
        <w:tblW w:w="5501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7493"/>
      </w:tblGrid>
      <w:tr w:rsidR="00F9565C" w:rsidRPr="00F9565C" w:rsidTr="0031332B">
        <w:trPr>
          <w:tblCellSpacing w:w="15" w:type="dxa"/>
        </w:trPr>
        <w:tc>
          <w:tcPr>
            <w:tcW w:w="972" w:type="pct"/>
            <w:shd w:val="clear" w:color="auto" w:fill="F5F6F7"/>
            <w:noWrap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3980" w:type="pct"/>
            <w:shd w:val="clear" w:color="auto" w:fill="F5F6F7"/>
            <w:vAlign w:val="center"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Transparência. </w:t>
            </w: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lei</w:t>
            </w: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de </w:t>
            </w: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acesso</w:t>
            </w: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à</w:t>
            </w: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</w:t>
            </w: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informação</w:t>
            </w: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 e classificação de informações sigilosas</w:t>
            </w:r>
          </w:p>
        </w:tc>
      </w:tr>
      <w:tr w:rsidR="00F9565C" w:rsidRPr="00F9565C" w:rsidTr="0031332B">
        <w:trPr>
          <w:tblCellSpacing w:w="15" w:type="dxa"/>
        </w:trPr>
        <w:tc>
          <w:tcPr>
            <w:tcW w:w="972" w:type="pct"/>
            <w:shd w:val="clear" w:color="auto" w:fill="F5F6F7"/>
            <w:noWrap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3980" w:type="pct"/>
            <w:shd w:val="clear" w:color="auto" w:fill="F5F6F7"/>
            <w:vAlign w:val="center"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5" name="Imagem 5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F9565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Gomes, Margareth Suzana </w:t>
              </w:r>
              <w:proofErr w:type="spellStart"/>
              <w:r w:rsidRPr="00F9565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Travessoni</w:t>
              </w:r>
              <w:proofErr w:type="spellEnd"/>
              <w:r w:rsidRPr="00F9565C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.</w:t>
              </w:r>
            </w:hyperlink>
          </w:p>
        </w:tc>
      </w:tr>
      <w:tr w:rsidR="00F9565C" w:rsidRPr="00F9565C" w:rsidTr="0031332B">
        <w:trPr>
          <w:tblCellSpacing w:w="15" w:type="dxa"/>
        </w:trPr>
        <w:tc>
          <w:tcPr>
            <w:tcW w:w="972" w:type="pct"/>
            <w:shd w:val="clear" w:color="auto" w:fill="F5F6F7"/>
            <w:noWrap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Fonte  </w:t>
            </w:r>
          </w:p>
        </w:tc>
        <w:tc>
          <w:tcPr>
            <w:tcW w:w="3980" w:type="pct"/>
            <w:shd w:val="clear" w:color="auto" w:fill="F5F6F7"/>
            <w:vAlign w:val="center"/>
            <w:hideMark/>
          </w:tcPr>
          <w:p w:rsidR="00F9565C" w:rsidRPr="00F9565C" w:rsidRDefault="00F9565C" w:rsidP="00F9565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Revista de estudos e </w:t>
            </w:r>
            <w:proofErr w:type="gramStart"/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informações :</w:t>
            </w:r>
            <w:proofErr w:type="gramEnd"/>
            <w:r w:rsidRPr="00F9565C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justiça militar de Minas Gerais, n. 41, p. 50-59, nov. 2017.</w:t>
            </w:r>
          </w:p>
        </w:tc>
      </w:tr>
    </w:tbl>
    <w:p w:rsidR="00F9565C" w:rsidRDefault="00F9565C"/>
    <w:sectPr w:rsidR="00F95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C5"/>
    <w:rsid w:val="00052394"/>
    <w:rsid w:val="0031332B"/>
    <w:rsid w:val="003377C5"/>
    <w:rsid w:val="005447BB"/>
    <w:rsid w:val="00731C04"/>
    <w:rsid w:val="00A20932"/>
    <w:rsid w:val="00C211D1"/>
    <w:rsid w:val="00D81088"/>
    <w:rsid w:val="00DC64B5"/>
    <w:rsid w:val="00E419DA"/>
    <w:rsid w:val="00E71576"/>
    <w:rsid w:val="00F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8CC9"/>
  <w15:chartTrackingRefBased/>
  <w15:docId w15:val="{560F9971-AFAA-4511-865E-25752A16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3">
    <w:name w:val="text3"/>
    <w:basedOn w:val="Fontepargpadro"/>
    <w:rsid w:val="00A20932"/>
  </w:style>
  <w:style w:type="character" w:styleId="Hyperlink">
    <w:name w:val="Hyperlink"/>
    <w:basedOn w:val="Fontepargpadro"/>
    <w:uiPriority w:val="99"/>
    <w:semiHidden/>
    <w:unhideWhenUsed/>
    <w:rsid w:val="00A20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biblioteca2.senado.gov.br:8991/F/V3Q6NF9S2PAU58769QT6MT2U15I6R7KLI89C7BF41MEET23R1R-13093?func=service&amp;doc_number=001169054&amp;line_number=0008&amp;service_type=TAG%22);" TargetMode="External"/><Relationship Id="rId13" Type="http://schemas.openxmlformats.org/officeDocument/2006/relationships/hyperlink" Target="javascript:open_window(%22http://biblioteca2.senado.gov.br:8991/F/V3Q6NF9S2PAU58769QT6MT2U15I6R7KLI89C7BF41MEET23R1R-19939?func=service&amp;doc_number=001144151&amp;line_number=0013&amp;service_type=TAG%22);" TargetMode="External"/><Relationship Id="rId18" Type="http://schemas.openxmlformats.org/officeDocument/2006/relationships/hyperlink" Target="javascript:open_window(%22http://biblioteca2.senado.gov.br:8991/F/YILS5ET5EY5MVDLLT7CDI9QRJG7NQMEV47BV2P7AYMPJC88CJG-32699?func=service&amp;doc_number=001115343&amp;line_number=0007&amp;service_type=TAG%22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pen_window(%22http://biblioteca2.senado.gov.br:8991/F/V3Q6NF9S2PAU58769QT6MT2U15I6R7KLI89C7BF41MEET23R1R-12471?func=service&amp;doc_number=001170234&amp;line_number=0013&amp;service_type=TAG%22);" TargetMode="External"/><Relationship Id="rId12" Type="http://schemas.openxmlformats.org/officeDocument/2006/relationships/hyperlink" Target="javascript:open_window(%22http://biblioteca2.senado.gov.br:8991/F/V3Q6NF9S2PAU58769QT6MT2U15I6R7KLI89C7BF41MEET23R1R-19938?func=service&amp;doc_number=001144151&amp;line_number=0007&amp;service_type=TAG%22);" TargetMode="External"/><Relationship Id="rId17" Type="http://schemas.openxmlformats.org/officeDocument/2006/relationships/hyperlink" Target="javascript:open_window(%22http://biblioteca2.senado.gov.br:8991/F/YILS5ET5EY5MVDLLT7CDI9QRJG7NQMEV47BV2P7AYMPJC88CJG-40396?func=service&amp;doc_number=001173640&amp;line_number=0017&amp;service_type=TAG%22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open_window(%22http://biblioteca2.senado.gov.br:8991/F/YILS5ET5EY5MVDLLT7CDI9QRJG7NQMEV47BV2P7AYMPJC88CJG-40395?func=service&amp;doc_number=001173640&amp;line_number=0008&amp;service_type=TAG%22)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V3Q6NF9S2PAU58769QT6MT2U15I6R7KLI89C7BF41MEET23R1R-12470?func=service&amp;doc_number=001170234&amp;line_number=0007&amp;service_type=TAG%22);" TargetMode="External"/><Relationship Id="rId11" Type="http://schemas.openxmlformats.org/officeDocument/2006/relationships/hyperlink" Target="javascript:open_window(%22http://biblioteca2.senado.gov.br:8991/F/V3Q6NF9S2PAU58769QT6MT2U15I6R7KLI89C7BF41MEET23R1R-37281?func=service&amp;doc_number=001169100&amp;line_number=0008&amp;service_type=TAG%22);" TargetMode="External"/><Relationship Id="rId5" Type="http://schemas.openxmlformats.org/officeDocument/2006/relationships/hyperlink" Target="javascript:open_window(%22http://biblioteca2.senado.gov.br:8991/F/V3Q6NF9S2PAU58769QT6MT2U15I6R7KLI89C7BF41MEET23R1R-12346?func=service&amp;doc_number=001169092&amp;line_number=0009&amp;service_type=TAG%22);" TargetMode="External"/><Relationship Id="rId15" Type="http://schemas.openxmlformats.org/officeDocument/2006/relationships/hyperlink" Target="javascript:open_window(%22http://biblioteca2.senado.gov.br:8991/F/V3Q6NF9S2PAU58769QT6MT2U15I6R7KLI89C7BF41MEET23R1R-25983?func=service&amp;doc_number=001171532&amp;line_number=0009&amp;service_type=TAG%22);" TargetMode="External"/><Relationship Id="rId10" Type="http://schemas.openxmlformats.org/officeDocument/2006/relationships/hyperlink" Target="javascript:open_window(%22http://biblioteca2.senado.gov.br:8991/F/V3Q6NF9S2PAU58769QT6MT2U15I6R7KLI89C7BF41MEET23R1R-13095?func=service&amp;doc_number=001169054&amp;line_number=0018&amp;service_type=TAG%22);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javascript:open_window(%22http://biblioteca2.senado.gov.br:8991/F/V3Q6NF9S2PAU58769QT6MT2U15I6R7KLI89C7BF41MEET23R1R-13094?func=service&amp;doc_number=001169054&amp;line_number=0017&amp;service_type=TAG%22);" TargetMode="External"/><Relationship Id="rId14" Type="http://schemas.openxmlformats.org/officeDocument/2006/relationships/hyperlink" Target="javascript:open_window(%22http://biblioteca2.senado.gov.br:8991/F/V3Q6NF9S2PAU58769QT6MT2U15I6R7KLI89C7BF41MEET23R1R-25490?func=service&amp;doc_number=001168295&amp;line_number=0008&amp;service_type=TAG%22);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890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12</cp:revision>
  <dcterms:created xsi:type="dcterms:W3CDTF">2020-11-03T15:40:00Z</dcterms:created>
  <dcterms:modified xsi:type="dcterms:W3CDTF">2020-11-03T18:36:00Z</dcterms:modified>
</cp:coreProperties>
</file>