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Pr="00D9161C" w:rsidRDefault="00D9161C" w:rsidP="00D9161C">
      <w:pPr>
        <w:spacing w:after="0"/>
        <w:rPr>
          <w:sz w:val="32"/>
          <w:szCs w:val="32"/>
        </w:rPr>
      </w:pPr>
      <w:r w:rsidRPr="00D9161C">
        <w:rPr>
          <w:sz w:val="32"/>
          <w:szCs w:val="32"/>
        </w:rPr>
        <w:t xml:space="preserve">Pesquisa - </w:t>
      </w:r>
      <w:r w:rsidRPr="00D9161C">
        <w:rPr>
          <w:b/>
          <w:sz w:val="32"/>
          <w:szCs w:val="32"/>
        </w:rPr>
        <w:t>Psicofarmacologia - Saúde Mental</w:t>
      </w:r>
      <w:r>
        <w:rPr>
          <w:sz w:val="32"/>
          <w:szCs w:val="32"/>
        </w:rPr>
        <w:t xml:space="preserve"> </w:t>
      </w:r>
      <w:r w:rsidR="00710175">
        <w:rPr>
          <w:sz w:val="32"/>
          <w:szCs w:val="32"/>
        </w:rPr>
        <w:t xml:space="preserve">- </w:t>
      </w:r>
      <w:r w:rsidRPr="00710175">
        <w:rPr>
          <w:sz w:val="24"/>
          <w:szCs w:val="24"/>
        </w:rPr>
        <w:t>(15/03/2024)</w:t>
      </w:r>
    </w:p>
    <w:p w:rsidR="00D9161C" w:rsidRDefault="00D9161C" w:rsidP="00D9161C">
      <w:pPr>
        <w:spacing w:after="0"/>
      </w:pPr>
    </w:p>
    <w:p w:rsidR="00D9161C" w:rsidRDefault="00D9161C" w:rsidP="00D9161C">
      <w:pPr>
        <w:spacing w:after="0"/>
      </w:pPr>
    </w:p>
    <w:p w:rsidR="0039549A" w:rsidRDefault="0039549A" w:rsidP="00D9161C">
      <w:pPr>
        <w:spacing w:after="0"/>
      </w:pPr>
      <w:bookmarkStart w:id="0" w:name="_GoBack"/>
      <w:bookmarkEnd w:id="0"/>
    </w:p>
    <w:p w:rsidR="0039549A" w:rsidRDefault="0039549A" w:rsidP="0039549A">
      <w:pPr>
        <w:spacing w:after="0"/>
      </w:pPr>
      <w:r>
        <w:t>ANDRADE</w:t>
      </w:r>
      <w:r>
        <w:t xml:space="preserve">, </w:t>
      </w:r>
      <w:proofErr w:type="spellStart"/>
      <w:r>
        <w:t>Graziely</w:t>
      </w:r>
      <w:proofErr w:type="spellEnd"/>
      <w:r>
        <w:t xml:space="preserve"> </w:t>
      </w:r>
      <w:proofErr w:type="spellStart"/>
      <w:r>
        <w:t>Sardou</w:t>
      </w:r>
      <w:proofErr w:type="spellEnd"/>
      <w:r>
        <w:t xml:space="preserve"> Pereira;</w:t>
      </w:r>
      <w:r>
        <w:t xml:space="preserve"> PINTO</w:t>
      </w:r>
      <w:r>
        <w:t xml:space="preserve">, </w:t>
      </w:r>
      <w:proofErr w:type="spellStart"/>
      <w:r>
        <w:t>Kauanny</w:t>
      </w:r>
      <w:proofErr w:type="spellEnd"/>
      <w:r>
        <w:t xml:space="preserve"> da Silva</w:t>
      </w:r>
      <w:r>
        <w:t xml:space="preserve">; </w:t>
      </w:r>
      <w:r>
        <w:t>BARRETO</w:t>
      </w:r>
      <w:r>
        <w:t xml:space="preserve">, </w:t>
      </w:r>
      <w:r>
        <w:t>Carla Alessandra</w:t>
      </w:r>
      <w:r>
        <w:t xml:space="preserve">. Uso de substâncias psicoativas por profissionais da saúde – enfermeiros. </w:t>
      </w:r>
      <w:r w:rsidRPr="0039549A">
        <w:rPr>
          <w:b/>
        </w:rPr>
        <w:t>Revista Saúde em Foco</w:t>
      </w:r>
      <w:r>
        <w:t xml:space="preserve">, </w:t>
      </w:r>
      <w:r w:rsidRPr="0039549A">
        <w:t>Amparo/SP</w:t>
      </w:r>
      <w:r>
        <w:t>,</w:t>
      </w:r>
      <w:r w:rsidRPr="0039549A">
        <w:t xml:space="preserve"> </w:t>
      </w:r>
      <w:r>
        <w:t>n.</w:t>
      </w:r>
      <w:r w:rsidRPr="0039549A">
        <w:t xml:space="preserve"> 11 </w:t>
      </w:r>
      <w:r>
        <w:t>p. 588-598,</w:t>
      </w:r>
      <w:r w:rsidRPr="0039549A">
        <w:t xml:space="preserve"> 2019</w:t>
      </w:r>
      <w:r>
        <w:t>.</w:t>
      </w:r>
    </w:p>
    <w:p w:rsidR="0039549A" w:rsidRDefault="0039549A" w:rsidP="00D9161C">
      <w:pPr>
        <w:spacing w:after="0"/>
      </w:pPr>
    </w:p>
    <w:p w:rsidR="00A66E13" w:rsidRDefault="00A66E13" w:rsidP="00D9161C">
      <w:pPr>
        <w:spacing w:after="0"/>
      </w:pPr>
      <w:r w:rsidRPr="00A66E13">
        <w:t xml:space="preserve">AZEVEDO, </w:t>
      </w:r>
      <w:r>
        <w:t>Camila Bianca Figueiredo</w:t>
      </w:r>
      <w:r w:rsidRPr="00A66E13">
        <w:t xml:space="preserve">; FAGUNDES, </w:t>
      </w:r>
      <w:proofErr w:type="spellStart"/>
      <w:r>
        <w:t>Joseny</w:t>
      </w:r>
      <w:proofErr w:type="spellEnd"/>
      <w:r>
        <w:t xml:space="preserve"> Alves</w:t>
      </w:r>
      <w:r w:rsidRPr="00A66E13">
        <w:t xml:space="preserve">; PINHEIRO, </w:t>
      </w:r>
      <w:r>
        <w:t>Ângela Fernanda Santiago</w:t>
      </w:r>
      <w:r w:rsidRPr="00A66E13">
        <w:t xml:space="preserve">. Psicoterapia e psicofarmacologia: a percepção de psicólogos. </w:t>
      </w:r>
      <w:r w:rsidRPr="00A66E13">
        <w:rPr>
          <w:b/>
        </w:rPr>
        <w:t>Fractal: Revista de Psicologia</w:t>
      </w:r>
      <w:r w:rsidRPr="00A66E13">
        <w:t xml:space="preserve">, </w:t>
      </w:r>
      <w:r>
        <w:t xml:space="preserve">Rio de Janeiro, </w:t>
      </w:r>
      <w:r w:rsidRPr="00A66E13">
        <w:t>v. 30, n. 2, p. 281–290, maio 2018.</w:t>
      </w:r>
      <w:r>
        <w:t xml:space="preserve"> </w:t>
      </w:r>
    </w:p>
    <w:p w:rsidR="00E87955" w:rsidRDefault="00E87955" w:rsidP="00D9161C">
      <w:pPr>
        <w:spacing w:after="0"/>
      </w:pPr>
    </w:p>
    <w:p w:rsidR="00710175" w:rsidRDefault="00710175" w:rsidP="00D9161C">
      <w:pPr>
        <w:spacing w:after="0"/>
      </w:pPr>
      <w:r w:rsidRPr="00710175">
        <w:t xml:space="preserve">BERTOLETTI, </w:t>
      </w:r>
      <w:r>
        <w:t>Juliana</w:t>
      </w:r>
      <w:r w:rsidRPr="00710175">
        <w:t>; CABRAL, Patrícia Martins Fagundes</w:t>
      </w:r>
      <w:r>
        <w:t>.</w:t>
      </w:r>
      <w:r w:rsidRPr="00710175">
        <w:t xml:space="preserve"> Saúde mental do cuidador na instituição hospitalar. </w:t>
      </w:r>
      <w:r w:rsidRPr="00A66E13">
        <w:rPr>
          <w:b/>
        </w:rPr>
        <w:t>Psicologia: Teoria e Pesquisa</w:t>
      </w:r>
      <w:r w:rsidRPr="00710175">
        <w:t xml:space="preserve">, </w:t>
      </w:r>
      <w:r w:rsidR="00A66E13">
        <w:t xml:space="preserve">Brasília, </w:t>
      </w:r>
      <w:r w:rsidRPr="00710175">
        <w:t>v. 23, n. 1, p. 103–110, jan. 2007.</w:t>
      </w:r>
    </w:p>
    <w:p w:rsidR="00710175" w:rsidRDefault="00710175" w:rsidP="00D9161C">
      <w:pPr>
        <w:spacing w:after="0"/>
      </w:pPr>
    </w:p>
    <w:p w:rsidR="00482663" w:rsidRDefault="00482663" w:rsidP="00D9161C">
      <w:pPr>
        <w:spacing w:after="0"/>
      </w:pPr>
      <w:r w:rsidRPr="00482663">
        <w:t xml:space="preserve">CAIXETA, </w:t>
      </w:r>
      <w:proofErr w:type="spellStart"/>
      <w:r w:rsidRPr="00482663">
        <w:t>Aldinei</w:t>
      </w:r>
      <w:proofErr w:type="spellEnd"/>
      <w:r w:rsidRPr="00482663">
        <w:t xml:space="preserve"> Cotrim; SILVA, </w:t>
      </w:r>
      <w:proofErr w:type="spellStart"/>
      <w:r w:rsidRPr="00482663">
        <w:t>Raiane</w:t>
      </w:r>
      <w:proofErr w:type="spellEnd"/>
      <w:r w:rsidRPr="00482663">
        <w:t xml:space="preserve"> da Costa.;</w:t>
      </w:r>
      <w:r>
        <w:t xml:space="preserve"> ABREU, </w:t>
      </w:r>
      <w:proofErr w:type="spellStart"/>
      <w:r w:rsidRPr="00482663">
        <w:t>Clézio</w:t>
      </w:r>
      <w:proofErr w:type="spellEnd"/>
      <w:r w:rsidRPr="00482663">
        <w:t xml:space="preserve"> R</w:t>
      </w:r>
      <w:r>
        <w:t>.</w:t>
      </w:r>
      <w:r w:rsidRPr="00482663">
        <w:t xml:space="preserve"> de Carvalho. Uso abusivo de psicotrópicos por profissionais da saúde. </w:t>
      </w:r>
      <w:r w:rsidRPr="00482663">
        <w:rPr>
          <w:b/>
        </w:rPr>
        <w:t>Revista JRG de Estudos Acadêmicos</w:t>
      </w:r>
      <w:r w:rsidRPr="00482663">
        <w:t>, São Paulo, v. 4, n. 8, p. 188–200, 2021</w:t>
      </w:r>
      <w:r>
        <w:t>.</w:t>
      </w:r>
    </w:p>
    <w:p w:rsidR="00482663" w:rsidRDefault="00482663" w:rsidP="00D9161C">
      <w:pPr>
        <w:spacing w:after="0"/>
      </w:pPr>
    </w:p>
    <w:p w:rsidR="002B6FF6" w:rsidRDefault="002B6FF6" w:rsidP="00D9161C">
      <w:pPr>
        <w:spacing w:after="0"/>
      </w:pPr>
      <w:r w:rsidRPr="002B6FF6">
        <w:t>COELHO, Amanda Soares</w:t>
      </w:r>
      <w:r>
        <w:t xml:space="preserve"> </w:t>
      </w:r>
      <w:r w:rsidRPr="002B6FF6">
        <w:rPr>
          <w:i/>
        </w:rPr>
        <w:t>et al</w:t>
      </w:r>
      <w:r w:rsidRPr="002B6FF6">
        <w:t xml:space="preserve">. O uso de medicamentos psicoativos entre os profissionais de saúde. </w:t>
      </w:r>
      <w:r w:rsidRPr="002B6FF6">
        <w:rPr>
          <w:b/>
        </w:rPr>
        <w:t>E-Acadêmica</w:t>
      </w:r>
      <w:r w:rsidRPr="002B6FF6">
        <w:t xml:space="preserve">, </w:t>
      </w:r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Vargem Grande </w:t>
      </w:r>
      <w:proofErr w:type="spellStart"/>
      <w:r>
        <w:rPr>
          <w:rFonts w:ascii="Segoe UI" w:hAnsi="Segoe UI" w:cs="Segoe UI"/>
          <w:sz w:val="20"/>
          <w:szCs w:val="20"/>
          <w:shd w:val="clear" w:color="auto" w:fill="FFFFFF"/>
        </w:rPr>
        <w:t>Paulista</w:t>
      </w:r>
      <w:r>
        <w:rPr>
          <w:rFonts w:ascii="Segoe UI" w:hAnsi="Segoe UI" w:cs="Segoe UI"/>
          <w:sz w:val="20"/>
          <w:szCs w:val="20"/>
          <w:shd w:val="clear" w:color="auto" w:fill="FFFFFF"/>
        </w:rPr>
        <w:t>-SP</w:t>
      </w:r>
      <w:proofErr w:type="spellEnd"/>
      <w:r w:rsidRPr="002B6FF6">
        <w:t xml:space="preserve">, v. 3, n. 2, p. </w:t>
      </w:r>
      <w:r>
        <w:t>1-9</w:t>
      </w:r>
      <w:r w:rsidRPr="002B6FF6">
        <w:t>, 2022.</w:t>
      </w:r>
    </w:p>
    <w:p w:rsidR="002B6FF6" w:rsidRDefault="002B6FF6" w:rsidP="00D9161C">
      <w:pPr>
        <w:spacing w:after="0"/>
      </w:pPr>
    </w:p>
    <w:p w:rsidR="0039549A" w:rsidRDefault="0039549A" w:rsidP="00D9161C">
      <w:pPr>
        <w:spacing w:after="0"/>
      </w:pPr>
      <w:r w:rsidRPr="0039549A">
        <w:t xml:space="preserve">COSTA, Maria do Socorro Silva. </w:t>
      </w:r>
      <w:r w:rsidRPr="0039549A">
        <w:rPr>
          <w:b/>
        </w:rPr>
        <w:t>Uso de psicoativos pelos profissionais enfermeiros</w:t>
      </w:r>
      <w:r w:rsidRPr="0039549A">
        <w:t xml:space="preserve">. 2018. Trabalho de Conclusão de Curso (Bacharel em Enfermagem) - Centro Universitário do Planalto Central </w:t>
      </w:r>
      <w:proofErr w:type="spellStart"/>
      <w:r w:rsidRPr="0039549A">
        <w:t>Apparecido</w:t>
      </w:r>
      <w:proofErr w:type="spellEnd"/>
      <w:r w:rsidRPr="0039549A">
        <w:t xml:space="preserve"> dos Santos, 2018.</w:t>
      </w:r>
    </w:p>
    <w:p w:rsidR="0039549A" w:rsidRDefault="0039549A" w:rsidP="00D9161C">
      <w:pPr>
        <w:spacing w:after="0"/>
      </w:pPr>
    </w:p>
    <w:p w:rsidR="00D9161C" w:rsidRDefault="00710175" w:rsidP="00D9161C">
      <w:pPr>
        <w:spacing w:after="0"/>
      </w:pPr>
      <w:r w:rsidRPr="00710175">
        <w:t xml:space="preserve">CUNHA, </w:t>
      </w:r>
      <w:r>
        <w:t>Maicon</w:t>
      </w:r>
      <w:r w:rsidRPr="00710175">
        <w:t xml:space="preserve">. A banalidade do mal psicofarmacológico em tempos de performance. </w:t>
      </w:r>
      <w:r w:rsidRPr="00710175">
        <w:rPr>
          <w:b/>
        </w:rPr>
        <w:t>Psicologia USP</w:t>
      </w:r>
      <w:r w:rsidRPr="00710175">
        <w:t xml:space="preserve">, </w:t>
      </w:r>
      <w:r>
        <w:t xml:space="preserve">São Paulo, </w:t>
      </w:r>
      <w:r w:rsidRPr="00710175">
        <w:t xml:space="preserve">v. 32, p. </w:t>
      </w:r>
      <w:r>
        <w:t>1-9</w:t>
      </w:r>
      <w:r w:rsidRPr="00710175">
        <w:t>, 2021.</w:t>
      </w:r>
    </w:p>
    <w:p w:rsidR="002D22F4" w:rsidRDefault="002D22F4" w:rsidP="00D9161C">
      <w:pPr>
        <w:spacing w:after="0"/>
      </w:pPr>
    </w:p>
    <w:p w:rsidR="00616656" w:rsidRDefault="00616656" w:rsidP="00D9161C">
      <w:pPr>
        <w:spacing w:after="0"/>
      </w:pPr>
      <w:r w:rsidRPr="00616656">
        <w:t>GAINO</w:t>
      </w:r>
      <w:r>
        <w:t>,</w:t>
      </w:r>
      <w:r w:rsidRPr="00616656">
        <w:t xml:space="preserve"> </w:t>
      </w:r>
      <w:proofErr w:type="spellStart"/>
      <w:r w:rsidRPr="00616656">
        <w:t>Loraine</w:t>
      </w:r>
      <w:proofErr w:type="spellEnd"/>
      <w:r w:rsidRPr="00616656">
        <w:t xml:space="preserve"> Vivian</w:t>
      </w:r>
      <w:r>
        <w:t xml:space="preserve"> et al. </w:t>
      </w:r>
      <w:r w:rsidRPr="00616656">
        <w:t>O conceito de saúde mental para profissionais de saúde: um estudo transversal e qualitativo</w:t>
      </w:r>
      <w:r>
        <w:t xml:space="preserve">. </w:t>
      </w:r>
      <w:r w:rsidRPr="00616656">
        <w:rPr>
          <w:b/>
        </w:rPr>
        <w:t>SMAD, Revista Eletrônica Saúde Mental Álcool e Drogas</w:t>
      </w:r>
      <w:r>
        <w:t xml:space="preserve">. São Paulo, </w:t>
      </w:r>
      <w:r w:rsidRPr="00616656">
        <w:t>v. 14, n. 2, p. 108–116, 2018.</w:t>
      </w:r>
    </w:p>
    <w:p w:rsidR="00616656" w:rsidRDefault="00616656" w:rsidP="00D9161C">
      <w:pPr>
        <w:spacing w:after="0"/>
      </w:pPr>
    </w:p>
    <w:p w:rsidR="00EE2EFE" w:rsidRDefault="00EE2EFE" w:rsidP="00D9161C">
      <w:pPr>
        <w:spacing w:after="0"/>
      </w:pPr>
      <w:r w:rsidRPr="00EE2EFE">
        <w:t xml:space="preserve">KUHN, </w:t>
      </w:r>
      <w:r>
        <w:t>Roland</w:t>
      </w:r>
      <w:r w:rsidRPr="00EE2EFE">
        <w:t xml:space="preserve">. Psicofarmacologia e análise existencial. </w:t>
      </w:r>
      <w:r w:rsidRPr="00EE2EFE">
        <w:rPr>
          <w:b/>
        </w:rPr>
        <w:t xml:space="preserve">Revista </w:t>
      </w:r>
      <w:proofErr w:type="spellStart"/>
      <w:r w:rsidRPr="00EE2EFE">
        <w:rPr>
          <w:b/>
        </w:rPr>
        <w:t>Latinoamericana</w:t>
      </w:r>
      <w:proofErr w:type="spellEnd"/>
      <w:r w:rsidRPr="00EE2EFE">
        <w:rPr>
          <w:b/>
        </w:rPr>
        <w:t xml:space="preserve"> de Psicopatologia Fundamental</w:t>
      </w:r>
      <w:r w:rsidRPr="00EE2EFE">
        <w:t xml:space="preserve">, </w:t>
      </w:r>
      <w:r>
        <w:t xml:space="preserve">São Paulo, </w:t>
      </w:r>
      <w:r w:rsidRPr="00EE2EFE">
        <w:t>v. 8, n. 2, p. 221–243, abr. 2005.</w:t>
      </w:r>
    </w:p>
    <w:p w:rsidR="006E673C" w:rsidRDefault="006E673C" w:rsidP="006E673C">
      <w:pPr>
        <w:spacing w:after="0"/>
      </w:pPr>
    </w:p>
    <w:p w:rsidR="006E673C" w:rsidRDefault="006E673C" w:rsidP="006E673C">
      <w:pPr>
        <w:spacing w:after="0"/>
      </w:pPr>
      <w:r w:rsidRPr="006E673C">
        <w:t xml:space="preserve">MARTINS, Luiz </w:t>
      </w:r>
      <w:proofErr w:type="spellStart"/>
      <w:r w:rsidRPr="006E673C">
        <w:t>Antonio</w:t>
      </w:r>
      <w:proofErr w:type="spellEnd"/>
      <w:r w:rsidR="00B36AE1">
        <w:t xml:space="preserve"> </w:t>
      </w:r>
      <w:r w:rsidR="00B36AE1" w:rsidRPr="006E673C">
        <w:t>Nogueira</w:t>
      </w:r>
      <w:r w:rsidRPr="006E673C">
        <w:t xml:space="preserve">. Saúde mental dos profissionais de saúde. </w:t>
      </w:r>
      <w:r w:rsidR="00B36AE1" w:rsidRPr="00B36AE1">
        <w:rPr>
          <w:b/>
        </w:rPr>
        <w:t>Revista Brasileira de Medicina do Trabalho</w:t>
      </w:r>
      <w:r w:rsidRPr="006E673C">
        <w:t xml:space="preserve">, </w:t>
      </w:r>
      <w:r w:rsidR="00B36AE1" w:rsidRPr="00B36AE1">
        <w:t>São Paulo</w:t>
      </w:r>
      <w:r w:rsidR="00B36AE1">
        <w:t>,</w:t>
      </w:r>
      <w:r w:rsidR="00B36AE1" w:rsidRPr="00B36AE1">
        <w:t xml:space="preserve"> </w:t>
      </w:r>
      <w:r w:rsidRPr="006E673C">
        <w:t xml:space="preserve">v. 1, n. 1, p. 56-68, 2003. </w:t>
      </w:r>
    </w:p>
    <w:p w:rsidR="006E673C" w:rsidRDefault="006E673C" w:rsidP="00D9161C">
      <w:pPr>
        <w:spacing w:after="0"/>
      </w:pPr>
    </w:p>
    <w:p w:rsidR="002B6FF6" w:rsidRDefault="002B6FF6" w:rsidP="00D9161C">
      <w:pPr>
        <w:spacing w:after="0"/>
      </w:pPr>
      <w:r w:rsidRPr="002B6FF6">
        <w:t xml:space="preserve">MINAS, Hamilton de Oliveira; RODACOSKI, </w:t>
      </w:r>
      <w:proofErr w:type="spellStart"/>
      <w:r w:rsidRPr="002B6FF6">
        <w:t>Giseli</w:t>
      </w:r>
      <w:proofErr w:type="spellEnd"/>
      <w:r w:rsidRPr="002B6FF6">
        <w:t xml:space="preserve"> Cipriano; SDOUKOS, </w:t>
      </w:r>
      <w:proofErr w:type="spellStart"/>
      <w:r w:rsidRPr="002B6FF6">
        <w:t>Stélios</w:t>
      </w:r>
      <w:proofErr w:type="spellEnd"/>
      <w:r w:rsidRPr="002B6FF6">
        <w:t xml:space="preserve"> Sant’Anna. Uso de medicamentos psicoativos pelos profissionais de saúde da atenção básica. </w:t>
      </w:r>
      <w:r w:rsidRPr="002B6FF6">
        <w:rPr>
          <w:b/>
        </w:rPr>
        <w:t>Revista de Saúde Pública do Paraná</w:t>
      </w:r>
      <w:r w:rsidRPr="002B6FF6">
        <w:t xml:space="preserve">, </w:t>
      </w:r>
      <w:r>
        <w:t xml:space="preserve">Paraná, </w:t>
      </w:r>
      <w:r w:rsidRPr="002B6FF6">
        <w:t>v. 2, p. 38-46, 18 jul. 2019.</w:t>
      </w:r>
    </w:p>
    <w:p w:rsidR="002B6FF6" w:rsidRDefault="002B6FF6" w:rsidP="00D9161C">
      <w:pPr>
        <w:spacing w:after="0"/>
      </w:pPr>
    </w:p>
    <w:p w:rsidR="006E673C" w:rsidRDefault="006E673C" w:rsidP="00D9161C">
      <w:pPr>
        <w:spacing w:after="0"/>
      </w:pPr>
      <w:r w:rsidRPr="006E673C">
        <w:t xml:space="preserve">ROCHA, </w:t>
      </w:r>
      <w:r>
        <w:t xml:space="preserve">Anna </w:t>
      </w:r>
      <w:proofErr w:type="spellStart"/>
      <w:r>
        <w:t>Luisa</w:t>
      </w:r>
      <w:proofErr w:type="spellEnd"/>
      <w:r>
        <w:t xml:space="preserve"> Alkmin</w:t>
      </w:r>
      <w:r>
        <w:t xml:space="preserve">. </w:t>
      </w:r>
      <w:r w:rsidRPr="00616656">
        <w:rPr>
          <w:i/>
        </w:rPr>
        <w:t>et al</w:t>
      </w:r>
      <w:r w:rsidRPr="006E673C">
        <w:t xml:space="preserve">. Uso de </w:t>
      </w:r>
      <w:proofErr w:type="spellStart"/>
      <w:r w:rsidRPr="006E673C">
        <w:t>psicofármacos</w:t>
      </w:r>
      <w:proofErr w:type="spellEnd"/>
      <w:r w:rsidRPr="006E673C">
        <w:t xml:space="preserve"> por profissionais da Atenção Primária à Saúde e fatores associados. </w:t>
      </w:r>
      <w:r w:rsidRPr="006E673C">
        <w:rPr>
          <w:b/>
        </w:rPr>
        <w:t>Jornal Brasileiro de Psiquiatria</w:t>
      </w:r>
      <w:r w:rsidRPr="006E673C">
        <w:t>, v. 72, n. 1, p. 29–36, jan. 2023.</w:t>
      </w:r>
    </w:p>
    <w:p w:rsidR="006E673C" w:rsidRDefault="006E673C" w:rsidP="00D9161C">
      <w:pPr>
        <w:spacing w:after="0"/>
      </w:pPr>
    </w:p>
    <w:p w:rsidR="00EE2EFE" w:rsidRDefault="00EE2EFE" w:rsidP="00D9161C">
      <w:pPr>
        <w:spacing w:after="0"/>
      </w:pPr>
      <w:r w:rsidRPr="00EE2EFE">
        <w:t xml:space="preserve">SAFFER, </w:t>
      </w:r>
      <w:r>
        <w:t xml:space="preserve">Paula </w:t>
      </w:r>
      <w:proofErr w:type="spellStart"/>
      <w:r>
        <w:t>Lubianca</w:t>
      </w:r>
      <w:proofErr w:type="spellEnd"/>
      <w:r>
        <w:t>.</w:t>
      </w:r>
      <w:r w:rsidRPr="00EE2EFE">
        <w:t xml:space="preserve"> O desafio da integração psicoterapia-</w:t>
      </w:r>
      <w:proofErr w:type="spellStart"/>
      <w:r w:rsidRPr="00EE2EFE">
        <w:t>psicofarmacoterapia</w:t>
      </w:r>
      <w:proofErr w:type="spellEnd"/>
      <w:r w:rsidRPr="00EE2EFE">
        <w:t xml:space="preserve">: aspectos psicodinâmicos. </w:t>
      </w:r>
      <w:r w:rsidRPr="00EE2EFE">
        <w:rPr>
          <w:b/>
        </w:rPr>
        <w:t>Revista de Psiquiatria do Rio Grande do Sul</w:t>
      </w:r>
      <w:r w:rsidRPr="00EE2EFE">
        <w:t>, v. 29, n. 2, p. 223–232, maio 2007.</w:t>
      </w:r>
    </w:p>
    <w:p w:rsidR="00EE2EFE" w:rsidRDefault="00EE2EFE" w:rsidP="00D9161C">
      <w:pPr>
        <w:spacing w:after="0"/>
      </w:pPr>
    </w:p>
    <w:p w:rsidR="00616656" w:rsidRDefault="00616656" w:rsidP="00D9161C">
      <w:pPr>
        <w:spacing w:after="0"/>
      </w:pPr>
      <w:r w:rsidRPr="00616656">
        <w:t>SAIDEL</w:t>
      </w:r>
      <w:r>
        <w:t xml:space="preserve">, Maria Giovana Borges </w:t>
      </w:r>
      <w:r w:rsidRPr="00616656">
        <w:rPr>
          <w:i/>
        </w:rPr>
        <w:t>et al</w:t>
      </w:r>
      <w:r w:rsidRPr="00616656">
        <w:t xml:space="preserve">. Intervenções em saúde mental para profissionais de saúde frente a pandemia de </w:t>
      </w:r>
      <w:proofErr w:type="spellStart"/>
      <w:r w:rsidRPr="00616656">
        <w:t>Coronavírus</w:t>
      </w:r>
      <w:proofErr w:type="spellEnd"/>
      <w:r w:rsidRPr="00616656">
        <w:t xml:space="preserve">. </w:t>
      </w:r>
      <w:r w:rsidRPr="00616656">
        <w:rPr>
          <w:b/>
        </w:rPr>
        <w:t>Revista Enfermagem UERJ</w:t>
      </w:r>
      <w:r w:rsidRPr="00616656">
        <w:t xml:space="preserve">, </w:t>
      </w:r>
      <w:r>
        <w:t>Rio de Janeiro,</w:t>
      </w:r>
      <w:r w:rsidRPr="00616656">
        <w:t xml:space="preserve"> v. 28, p. </w:t>
      </w:r>
      <w:r>
        <w:t>1-9</w:t>
      </w:r>
      <w:r w:rsidRPr="00616656">
        <w:t>, 2020.</w:t>
      </w:r>
    </w:p>
    <w:p w:rsidR="00616656" w:rsidRDefault="00616656" w:rsidP="00D9161C">
      <w:pPr>
        <w:spacing w:after="0"/>
      </w:pPr>
    </w:p>
    <w:p w:rsidR="002D22F4" w:rsidRDefault="002D22F4" w:rsidP="002D22F4">
      <w:pPr>
        <w:spacing w:after="0"/>
      </w:pPr>
      <w:r>
        <w:t>SCHATZBERG</w:t>
      </w:r>
      <w:r>
        <w:t>, A</w:t>
      </w:r>
      <w:r w:rsidR="002961E2">
        <w:t>lan; COLE, Jonathan O.;</w:t>
      </w:r>
      <w:r>
        <w:t xml:space="preserve"> </w:t>
      </w:r>
      <w:r>
        <w:t>DEBATTISTA</w:t>
      </w:r>
      <w:r>
        <w:t>, C</w:t>
      </w:r>
      <w:r w:rsidR="002961E2">
        <w:t>harles</w:t>
      </w:r>
      <w:r>
        <w:t xml:space="preserve">. </w:t>
      </w:r>
      <w:r w:rsidRPr="002D22F4">
        <w:rPr>
          <w:b/>
        </w:rPr>
        <w:t>Manual de Psicofarmacologia Clínica</w:t>
      </w:r>
      <w:r>
        <w:t>. 6</w:t>
      </w:r>
      <w:r>
        <w:t>ª ed.</w:t>
      </w:r>
      <w:r w:rsidR="002961E2">
        <w:t xml:space="preserve"> </w:t>
      </w:r>
      <w:r>
        <w:t>2009</w:t>
      </w:r>
      <w:r>
        <w:t>.</w:t>
      </w:r>
    </w:p>
    <w:p w:rsidR="00121E8C" w:rsidRDefault="00121E8C" w:rsidP="002D22F4">
      <w:pPr>
        <w:spacing w:after="0"/>
      </w:pPr>
    </w:p>
    <w:p w:rsidR="00121E8C" w:rsidRDefault="00121E8C" w:rsidP="002D22F4">
      <w:pPr>
        <w:spacing w:after="0"/>
      </w:pPr>
      <w:r w:rsidRPr="00121E8C">
        <w:t>SCHNEIDER</w:t>
      </w:r>
      <w:r>
        <w:t>,</w:t>
      </w:r>
      <w:r w:rsidRPr="00121E8C">
        <w:t xml:space="preserve"> Ana Paula </w:t>
      </w:r>
      <w:proofErr w:type="spellStart"/>
      <w:r w:rsidRPr="00121E8C">
        <w:t>Helfer</w:t>
      </w:r>
      <w:proofErr w:type="spellEnd"/>
      <w:r>
        <w:t>;</w:t>
      </w:r>
      <w:r w:rsidRPr="00121E8C">
        <w:t xml:space="preserve"> </w:t>
      </w:r>
      <w:r w:rsidRPr="00121E8C">
        <w:t>AZAMBUJA</w:t>
      </w:r>
      <w:r>
        <w:t>,</w:t>
      </w:r>
      <w:r w:rsidRPr="00121E8C">
        <w:t xml:space="preserve"> </w:t>
      </w:r>
      <w:proofErr w:type="spellStart"/>
      <w:r>
        <w:t>Patricia</w:t>
      </w:r>
      <w:proofErr w:type="spellEnd"/>
      <w:r>
        <w:t xml:space="preserve"> Gens. </w:t>
      </w:r>
      <w:r w:rsidRPr="00121E8C">
        <w:t>Uso de fármacos psicotrópicos por profissionais da saúde atuantes da área hospitalar</w:t>
      </w:r>
      <w:r>
        <w:t xml:space="preserve">. </w:t>
      </w:r>
      <w:proofErr w:type="spellStart"/>
      <w:r w:rsidRPr="00121E8C">
        <w:rPr>
          <w:b/>
        </w:rPr>
        <w:t>Infarma</w:t>
      </w:r>
      <w:proofErr w:type="spellEnd"/>
      <w:r w:rsidRPr="00121E8C">
        <w:rPr>
          <w:b/>
        </w:rPr>
        <w:t xml:space="preserve"> - Ciências Farmacêuticas</w:t>
      </w:r>
      <w:r>
        <w:t xml:space="preserve">, </w:t>
      </w:r>
      <w:r w:rsidRPr="00121E8C">
        <w:t>Brasília</w:t>
      </w:r>
      <w:r>
        <w:t>, v. 27, n. 1, p. 14-21, 2015.</w:t>
      </w:r>
    </w:p>
    <w:p w:rsidR="00D9161C" w:rsidRDefault="00D9161C" w:rsidP="00D9161C">
      <w:pPr>
        <w:spacing w:after="0"/>
      </w:pPr>
    </w:p>
    <w:p w:rsidR="00710175" w:rsidRDefault="00710175" w:rsidP="00D9161C">
      <w:pPr>
        <w:spacing w:after="0"/>
      </w:pPr>
    </w:p>
    <w:p w:rsidR="00D9161C" w:rsidRDefault="00D9161C" w:rsidP="00D9161C">
      <w:pPr>
        <w:spacing w:after="0"/>
      </w:pPr>
    </w:p>
    <w:p w:rsidR="00D9161C" w:rsidRDefault="00D9161C" w:rsidP="00D9161C">
      <w:pPr>
        <w:spacing w:after="0"/>
      </w:pPr>
    </w:p>
    <w:p w:rsidR="00D9161C" w:rsidRDefault="00D9161C" w:rsidP="00D9161C">
      <w:pPr>
        <w:spacing w:after="0"/>
      </w:pPr>
    </w:p>
    <w:p w:rsidR="00D9161C" w:rsidRDefault="00D9161C" w:rsidP="00D9161C">
      <w:pPr>
        <w:spacing w:after="0"/>
      </w:pPr>
    </w:p>
    <w:p w:rsidR="00D9161C" w:rsidRDefault="00D9161C" w:rsidP="00D9161C">
      <w:pPr>
        <w:spacing w:after="0"/>
      </w:pPr>
    </w:p>
    <w:sectPr w:rsidR="00D9161C" w:rsidSect="00E61821">
      <w:pgSz w:w="11906" w:h="16838"/>
      <w:pgMar w:top="709" w:right="170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1C"/>
    <w:rsid w:val="00094628"/>
    <w:rsid w:val="00121E8C"/>
    <w:rsid w:val="00163430"/>
    <w:rsid w:val="002961E2"/>
    <w:rsid w:val="002B6FF6"/>
    <w:rsid w:val="002D22F4"/>
    <w:rsid w:val="002E1310"/>
    <w:rsid w:val="0039549A"/>
    <w:rsid w:val="003A50FE"/>
    <w:rsid w:val="00482663"/>
    <w:rsid w:val="00616656"/>
    <w:rsid w:val="006E673C"/>
    <w:rsid w:val="007075F8"/>
    <w:rsid w:val="00710175"/>
    <w:rsid w:val="00757275"/>
    <w:rsid w:val="00A66E13"/>
    <w:rsid w:val="00B36AE1"/>
    <w:rsid w:val="00B814CE"/>
    <w:rsid w:val="00D9161C"/>
    <w:rsid w:val="00E61821"/>
    <w:rsid w:val="00E87955"/>
    <w:rsid w:val="00EE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B280"/>
  <w15:chartTrackingRefBased/>
  <w15:docId w15:val="{7C32915C-E670-467F-A822-7A566F52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485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21</cp:revision>
  <dcterms:created xsi:type="dcterms:W3CDTF">2024-03-15T15:23:00Z</dcterms:created>
  <dcterms:modified xsi:type="dcterms:W3CDTF">2024-03-15T19:23:00Z</dcterms:modified>
</cp:coreProperties>
</file>