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68" w:rsidRPr="003A4168" w:rsidRDefault="003A4168" w:rsidP="003A4168">
      <w:pPr>
        <w:rPr>
          <w:rFonts w:ascii="Arial" w:eastAsia="Times New Roman" w:hAnsi="Arial" w:cs="Arial"/>
          <w:caps/>
          <w:color w:val="205E82"/>
          <w:sz w:val="20"/>
          <w:szCs w:val="20"/>
          <w:lang w:val="pt-BR" w:eastAsia="pt-BR" w:bidi="ar-SA"/>
        </w:rPr>
      </w:pPr>
      <w:r w:rsidRPr="003A4168">
        <w:rPr>
          <w:rFonts w:ascii="Arial" w:eastAsia="Times New Roman" w:hAnsi="Arial" w:cs="Arial"/>
          <w:b/>
          <w:bCs/>
          <w:caps/>
          <w:color w:val="205E82"/>
          <w:lang w:val="pt-BR" w:eastAsia="pt-BR" w:bidi="ar-SA"/>
        </w:rPr>
        <w:t>Fórum Administrativo - FA</w:t>
      </w:r>
      <w:r w:rsidRPr="003A4168">
        <w:rPr>
          <w:rFonts w:ascii="Arial" w:eastAsia="Times New Roman" w:hAnsi="Arial" w:cs="Arial"/>
          <w:caps/>
          <w:color w:val="205E82"/>
          <w:sz w:val="20"/>
          <w:szCs w:val="20"/>
          <w:lang w:val="pt-BR" w:eastAsia="pt-BR" w:bidi="ar-SA"/>
        </w:rPr>
        <w:br/>
        <w:t xml:space="preserve">Belo Horizonte, ano </w:t>
      </w:r>
      <w:proofErr w:type="gramStart"/>
      <w:r w:rsidRPr="003A4168">
        <w:rPr>
          <w:rFonts w:ascii="Arial" w:eastAsia="Times New Roman" w:hAnsi="Arial" w:cs="Arial"/>
          <w:caps/>
          <w:color w:val="205E82"/>
          <w:sz w:val="20"/>
          <w:szCs w:val="20"/>
          <w:lang w:val="pt-BR" w:eastAsia="pt-BR" w:bidi="ar-SA"/>
        </w:rPr>
        <w:t>8</w:t>
      </w:r>
      <w:proofErr w:type="gramEnd"/>
      <w:r w:rsidRPr="003A4168">
        <w:rPr>
          <w:rFonts w:ascii="Arial" w:eastAsia="Times New Roman" w:hAnsi="Arial" w:cs="Arial"/>
          <w:caps/>
          <w:color w:val="205E82"/>
          <w:sz w:val="20"/>
          <w:szCs w:val="20"/>
          <w:lang w:val="pt-BR" w:eastAsia="pt-BR" w:bidi="ar-SA"/>
        </w:rPr>
        <w:t>, n. 93, nov. 2008</w:t>
      </w:r>
    </w:p>
    <w:tbl>
      <w:tblPr>
        <w:tblW w:w="5000" w:type="pct"/>
        <w:tblCellSpacing w:w="0" w:type="dxa"/>
        <w:tblCellMar>
          <w:left w:w="0" w:type="dxa"/>
          <w:right w:w="0" w:type="dxa"/>
        </w:tblCellMar>
        <w:tblLook w:val="04A0"/>
      </w:tblPr>
      <w:tblGrid>
        <w:gridCol w:w="8954"/>
      </w:tblGrid>
      <w:tr w:rsidR="003A4168" w:rsidRPr="003A4168" w:rsidTr="003A4168">
        <w:trPr>
          <w:tblCellSpacing w:w="0" w:type="dxa"/>
        </w:trPr>
        <w:tc>
          <w:tcPr>
            <w:tcW w:w="0" w:type="auto"/>
            <w:tcMar>
              <w:top w:w="225" w:type="dxa"/>
              <w:left w:w="450" w:type="dxa"/>
              <w:bottom w:w="0" w:type="dxa"/>
              <w:right w:w="0" w:type="dxa"/>
            </w:tcMar>
            <w:vAlign w:val="center"/>
            <w:hideMark/>
          </w:tcPr>
          <w:p w:rsidR="003A4168" w:rsidRPr="003A4168" w:rsidRDefault="003A4168" w:rsidP="003A4168">
            <w:pPr>
              <w:spacing w:line="360" w:lineRule="auto"/>
              <w:rPr>
                <w:rFonts w:ascii="Arial" w:eastAsia="Times New Roman" w:hAnsi="Arial" w:cs="Arial"/>
                <w:color w:val="444444"/>
                <w:sz w:val="29"/>
                <w:szCs w:val="29"/>
                <w:lang w:val="pt-BR" w:eastAsia="pt-BR" w:bidi="ar-SA"/>
              </w:rPr>
            </w:pPr>
            <w:r w:rsidRPr="003A4168">
              <w:rPr>
                <w:rFonts w:ascii="Arial" w:eastAsia="Times New Roman" w:hAnsi="Arial" w:cs="Arial"/>
                <w:color w:val="444444"/>
                <w:sz w:val="29"/>
                <w:szCs w:val="29"/>
                <w:lang w:val="pt-BR" w:eastAsia="pt-BR" w:bidi="ar-SA"/>
              </w:rPr>
              <w:t>Efetividade dos Direitos Fundamentais e o Princípio da Reserva do Possível: uma Discussão em Torno da Legitimidade das Tomadas de Decisão Público-Administrativas</w:t>
            </w:r>
          </w:p>
        </w:tc>
      </w:tr>
      <w:tr w:rsidR="003A4168" w:rsidRPr="003A4168" w:rsidTr="003A4168">
        <w:trPr>
          <w:tblCellSpacing w:w="0" w:type="dxa"/>
        </w:trPr>
        <w:tc>
          <w:tcPr>
            <w:tcW w:w="0" w:type="auto"/>
            <w:tcMar>
              <w:top w:w="300" w:type="dxa"/>
              <w:left w:w="450" w:type="dxa"/>
              <w:bottom w:w="600" w:type="dxa"/>
              <w:right w:w="0" w:type="dxa"/>
            </w:tcMar>
            <w:vAlign w:val="center"/>
            <w:hideMark/>
          </w:tcPr>
          <w:p w:rsidR="003A4168" w:rsidRPr="003A4168" w:rsidRDefault="003A4168" w:rsidP="003A4168">
            <w:pPr>
              <w:spacing w:line="360" w:lineRule="auto"/>
              <w:rPr>
                <w:rFonts w:ascii="Verdana" w:eastAsia="Times New Roman" w:hAnsi="Verdana"/>
                <w:b/>
                <w:bCs/>
                <w:color w:val="444444"/>
                <w:sz w:val="23"/>
                <w:szCs w:val="23"/>
                <w:lang w:val="pt-BR" w:eastAsia="pt-BR" w:bidi="ar-SA"/>
              </w:rPr>
            </w:pPr>
            <w:hyperlink r:id="rId4" w:history="1">
              <w:r w:rsidRPr="003A4168">
                <w:rPr>
                  <w:rFonts w:ascii="Arial" w:eastAsia="Times New Roman" w:hAnsi="Arial" w:cs="Arial"/>
                  <w:b/>
                  <w:bCs/>
                  <w:color w:val="595959"/>
                  <w:sz w:val="23"/>
                  <w:szCs w:val="23"/>
                  <w:lang w:val="pt-BR" w:eastAsia="pt-BR" w:bidi="ar-SA"/>
                </w:rPr>
                <w:t xml:space="preserve">Cristiana </w:t>
              </w:r>
              <w:proofErr w:type="spellStart"/>
              <w:r w:rsidRPr="003A4168">
                <w:rPr>
                  <w:rFonts w:ascii="Arial" w:eastAsia="Times New Roman" w:hAnsi="Arial" w:cs="Arial"/>
                  <w:b/>
                  <w:bCs/>
                  <w:color w:val="595959"/>
                  <w:sz w:val="23"/>
                  <w:szCs w:val="23"/>
                  <w:lang w:val="pt-BR" w:eastAsia="pt-BR" w:bidi="ar-SA"/>
                </w:rPr>
                <w:t>Fortini</w:t>
              </w:r>
              <w:proofErr w:type="spellEnd"/>
              <w:r w:rsidRPr="003A4168">
                <w:rPr>
                  <w:rFonts w:ascii="Arial" w:eastAsia="Times New Roman" w:hAnsi="Arial" w:cs="Arial"/>
                  <w:b/>
                  <w:bCs/>
                  <w:color w:val="595959"/>
                  <w:sz w:val="23"/>
                  <w:szCs w:val="23"/>
                  <w:lang w:val="pt-BR" w:eastAsia="pt-BR" w:bidi="ar-SA"/>
                </w:rPr>
                <w:t xml:space="preserve"> </w:t>
              </w:r>
            </w:hyperlink>
            <w:r w:rsidRPr="003A4168">
              <w:rPr>
                <w:rFonts w:ascii="Verdana" w:eastAsia="Times New Roman" w:hAnsi="Verdana"/>
                <w:b/>
                <w:bCs/>
                <w:color w:val="444444"/>
                <w:sz w:val="23"/>
                <w:szCs w:val="23"/>
                <w:lang w:val="pt-BR" w:eastAsia="pt-BR" w:bidi="ar-SA"/>
              </w:rPr>
              <w:br/>
            </w:r>
            <w:hyperlink r:id="rId5" w:history="1">
              <w:r w:rsidRPr="003A4168">
                <w:rPr>
                  <w:rFonts w:ascii="Arial" w:eastAsia="Times New Roman" w:hAnsi="Arial" w:cs="Arial"/>
                  <w:b/>
                  <w:bCs/>
                  <w:color w:val="595959"/>
                  <w:sz w:val="23"/>
                  <w:szCs w:val="23"/>
                  <w:lang w:val="pt-BR" w:eastAsia="pt-BR" w:bidi="ar-SA"/>
                </w:rPr>
                <w:t xml:space="preserve">Lúcio Antônio </w:t>
              </w:r>
              <w:proofErr w:type="spellStart"/>
              <w:r w:rsidRPr="003A4168">
                <w:rPr>
                  <w:rFonts w:ascii="Arial" w:eastAsia="Times New Roman" w:hAnsi="Arial" w:cs="Arial"/>
                  <w:b/>
                  <w:bCs/>
                  <w:color w:val="595959"/>
                  <w:sz w:val="23"/>
                  <w:szCs w:val="23"/>
                  <w:lang w:val="pt-BR" w:eastAsia="pt-BR" w:bidi="ar-SA"/>
                </w:rPr>
                <w:t>Chamon</w:t>
              </w:r>
              <w:proofErr w:type="spellEnd"/>
              <w:r w:rsidRPr="003A4168">
                <w:rPr>
                  <w:rFonts w:ascii="Arial" w:eastAsia="Times New Roman" w:hAnsi="Arial" w:cs="Arial"/>
                  <w:b/>
                  <w:bCs/>
                  <w:color w:val="595959"/>
                  <w:sz w:val="23"/>
                  <w:szCs w:val="23"/>
                  <w:lang w:val="pt-BR" w:eastAsia="pt-BR" w:bidi="ar-SA"/>
                </w:rPr>
                <w:t xml:space="preserve"> Junior</w:t>
              </w:r>
            </w:hyperlink>
          </w:p>
        </w:tc>
      </w:tr>
      <w:tr w:rsidR="003A4168" w:rsidRPr="003A4168" w:rsidTr="003A4168">
        <w:trPr>
          <w:tblCellSpacing w:w="0" w:type="dxa"/>
        </w:trPr>
        <w:tc>
          <w:tcPr>
            <w:tcW w:w="0" w:type="auto"/>
            <w:tcMar>
              <w:top w:w="0" w:type="dxa"/>
              <w:left w:w="225" w:type="dxa"/>
              <w:bottom w:w="0" w:type="dxa"/>
              <w:right w:w="525" w:type="dxa"/>
            </w:tcMar>
            <w:vAlign w:val="center"/>
            <w:hideMark/>
          </w:tcPr>
          <w:p w:rsidR="003A4168" w:rsidRPr="003A4168" w:rsidRDefault="003A4168" w:rsidP="003A4168">
            <w:pPr>
              <w:spacing w:line="360" w:lineRule="auto"/>
              <w:jc w:val="both"/>
              <w:rPr>
                <w:rFonts w:ascii="Arial" w:eastAsia="Times New Roman" w:hAnsi="Arial" w:cs="Arial"/>
                <w:color w:val="444444"/>
                <w:lang w:val="pt-BR" w:eastAsia="pt-BR" w:bidi="ar-SA"/>
              </w:rPr>
            </w:pPr>
            <w:r w:rsidRPr="003A4168">
              <w:rPr>
                <w:rFonts w:ascii="Arial" w:eastAsia="Times New Roman" w:hAnsi="Arial" w:cs="Arial"/>
                <w:b/>
                <w:bCs/>
                <w:color w:val="444444"/>
                <w:lang w:val="pt-BR" w:eastAsia="pt-BR" w:bidi="ar-SA"/>
              </w:rPr>
              <w:t>Palavras-chave:</w:t>
            </w:r>
            <w:r w:rsidRPr="003A4168">
              <w:rPr>
                <w:rFonts w:ascii="Arial" w:eastAsia="Times New Roman" w:hAnsi="Arial" w:cs="Arial"/>
                <w:color w:val="444444"/>
                <w:lang w:val="pt-BR" w:eastAsia="pt-BR" w:bidi="ar-SA"/>
              </w:rPr>
              <w:t xml:space="preserve"> Estado Democrático de Direito. Direitos fundamentais. Princípio da reserva do possível. </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Um dos grandes desafios pelo qual a Teoria do Direito passa, e ainda passará por muito tempo, é a construção de concepções jurídico-normativas coerentes com a prática legítima do Estado Democrático de Direito, sobretudo no que diz respeito a problemas afetos à Administração Pública. Aqui, não retornaremos a discutir abertamente qual compreensão do Direito deve estar subjacente à prática jurídica da Modernidade (CHAMON JUNIOR, 2007a). Isso será feito de maneira integrada aos problemas e questões pontuadas ao longo deste texto.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Uma compreensão procedimental do Estado Democrático de Direito, capaz de assumir reflexivamente os supostos e insuficiências dos </w:t>
            </w:r>
            <w:proofErr w:type="gramStart"/>
            <w:r w:rsidRPr="003A4168">
              <w:rPr>
                <w:rFonts w:ascii="Arial" w:eastAsia="Times New Roman" w:hAnsi="Arial" w:cs="Arial"/>
                <w:color w:val="595959"/>
                <w:lang w:val="pt-BR" w:eastAsia="pt-BR" w:bidi="ar-SA"/>
              </w:rPr>
              <w:t>paradigmas liberal</w:t>
            </w:r>
            <w:proofErr w:type="gramEnd"/>
            <w:r w:rsidRPr="003A4168">
              <w:rPr>
                <w:rFonts w:ascii="Arial" w:eastAsia="Times New Roman" w:hAnsi="Arial" w:cs="Arial"/>
                <w:color w:val="595959"/>
                <w:lang w:val="pt-BR" w:eastAsia="pt-BR" w:bidi="ar-SA"/>
              </w:rPr>
              <w:t xml:space="preserve"> e de bem-estar do Direito e do Estado Democrático de Direito, implica muito mais que o </w:t>
            </w:r>
            <w:r w:rsidRPr="003A4168">
              <w:rPr>
                <w:rFonts w:ascii="Arial" w:eastAsia="Times New Roman" w:hAnsi="Arial" w:cs="Arial"/>
                <w:i/>
                <w:iCs/>
                <w:color w:val="595959"/>
                <w:lang w:val="pt-BR" w:eastAsia="pt-BR" w:bidi="ar-SA"/>
              </w:rPr>
              <w:t>discurso</w:t>
            </w:r>
            <w:r w:rsidRPr="003A4168">
              <w:rPr>
                <w:rFonts w:ascii="Arial" w:eastAsia="Times New Roman" w:hAnsi="Arial" w:cs="Arial"/>
                <w:color w:val="595959"/>
                <w:lang w:val="pt-BR" w:eastAsia="pt-BR" w:bidi="ar-SA"/>
              </w:rPr>
              <w:t xml:space="preserve"> da assunção do Direito como um sistema idealmente coerente de princípios. Significa assumir a complexidade da prática jurídica, tanto no que diz respeito a questões anteriormente pacificadas em decisões jurisdicionais, como também no que tange a novas questões, seja porque revisitadas, seja porque não problematizadas anteriormente. Afinal de contas, o Direito é capaz de se autopurificar (DWORKIN, 1986), </w:t>
            </w:r>
            <w:r w:rsidRPr="003A4168">
              <w:rPr>
                <w:rFonts w:ascii="Arial" w:eastAsia="Times New Roman" w:hAnsi="Arial" w:cs="Arial"/>
                <w:color w:val="595959"/>
                <w:lang w:val="pt-BR" w:eastAsia="pt-BR" w:bidi="ar-SA"/>
              </w:rPr>
              <w:lastRenderedPageBreak/>
              <w:t>aprendendo com seus equívocos do passado e realizando a partir das igualdades já reconhecidas diferenças capazes de se redundarem em novas igualdades.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Nesse sentido é que devemos compreender que o Direito há que ser enxergado como dotado de uma </w:t>
            </w:r>
            <w:r w:rsidRPr="003A4168">
              <w:rPr>
                <w:rFonts w:ascii="Arial" w:eastAsia="Times New Roman" w:hAnsi="Arial" w:cs="Arial"/>
                <w:i/>
                <w:iCs/>
                <w:color w:val="595959"/>
                <w:lang w:val="pt-BR" w:eastAsia="pt-BR" w:bidi="ar-SA"/>
              </w:rPr>
              <w:t>ambição</w:t>
            </w:r>
            <w:r w:rsidRPr="003A4168">
              <w:rPr>
                <w:rFonts w:ascii="Arial" w:eastAsia="Times New Roman" w:hAnsi="Arial" w:cs="Arial"/>
                <w:color w:val="595959"/>
                <w:lang w:val="pt-BR" w:eastAsia="pt-BR" w:bidi="ar-SA"/>
              </w:rPr>
              <w:t>, qual seja, a de reconhecer a todos, e indistintamente, iguais direitos fundamentais na maior medida possível. Isto significa dizer que a modernidade do Direito moderno, isto é, seu caráter moderno, está indissociavelmente atrelado ao discurso e prática de inclusão e reconhecimento das diferenças na pluralidade. O que cada paradigma jurídico levanta como problema e projeto, ainda que também de maneira não tão bem explicitada porque subjacente, é a realização do ideal jurídico da Modernidade, a busca desse reconhecimento indistinto dos direitos fundamentais a todos em face de suas respectivas especificidades e casos concretos. O paradigma procedimental do Estado Democrático de Direito pode ser assumido como uma melhor compreensão da prática jurídica da Modernidade porque é capaz de oferecer respostas na consecução desse ideal que os paradigmas liberais e de bem-estar foram incapazes ou levados a esbarrar em seus próprios limites e contradições (CHAMON JUNIOR, 2008).</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É, inclusive, a partir desses pressupostos que devemos interpretar qual é o sentido normativo quando a Constituição da República de 1988 estabelece que "as normas definidoras dos direitos e garantias fundamentais têm aplicação imediata".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Isso implica muito mais que uma </w:t>
            </w:r>
            <w:r w:rsidRPr="003A4168">
              <w:rPr>
                <w:rFonts w:ascii="Arial" w:eastAsia="Times New Roman" w:hAnsi="Arial" w:cs="Arial"/>
                <w:i/>
                <w:iCs/>
                <w:color w:val="595959"/>
                <w:lang w:val="pt-BR" w:eastAsia="pt-BR" w:bidi="ar-SA"/>
              </w:rPr>
              <w:t>ordem</w:t>
            </w:r>
            <w:r w:rsidRPr="003A4168">
              <w:rPr>
                <w:rFonts w:ascii="Arial" w:eastAsia="Times New Roman" w:hAnsi="Arial" w:cs="Arial"/>
                <w:color w:val="595959"/>
                <w:lang w:val="pt-BR" w:eastAsia="pt-BR" w:bidi="ar-SA"/>
              </w:rPr>
              <w:t xml:space="preserve"> orientada ao legislativo, ao judiciário ou ao executivo. É claro que não podemos ignorar que um dos sentidos que se pode atribuir a tal preceito está na conclusão pela eficácia das normas que salvaguardam os direitos fundamentais, a impedir não apenas a edição de leis que contrariem a norma constitucional, mas, exatamente pelo contrário, elaborem textos legislativos que contribuam para </w:t>
            </w:r>
            <w:r w:rsidRPr="003A4168">
              <w:rPr>
                <w:rFonts w:ascii="Arial" w:eastAsia="Times New Roman" w:hAnsi="Arial" w:cs="Arial"/>
                <w:color w:val="595959"/>
                <w:lang w:val="pt-BR" w:eastAsia="pt-BR" w:bidi="ar-SA"/>
              </w:rPr>
              <w:lastRenderedPageBreak/>
              <w:t>concretizá-la no sentido daquela autopurificação acima pontuada.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Por outro lado, a existência da norma acima transcrita também vincula o administrador público e o magistrado, impondo-lhes o necessário apego à regra constitucional, de forma a que todos os atos estatais rendam o devido respeito a tal dispositivo constitucional.</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E qual a razão de tal exigência? Uma resposta convencionalista aqui se faz insuficiente, isto é, afirmar que devemos obedecer a tal dispositivo </w:t>
            </w:r>
            <w:proofErr w:type="spellStart"/>
            <w:r w:rsidRPr="003A4168">
              <w:rPr>
                <w:rFonts w:ascii="Arial" w:eastAsia="Times New Roman" w:hAnsi="Arial" w:cs="Arial"/>
                <w:color w:val="595959"/>
                <w:lang w:val="pt-BR" w:eastAsia="pt-BR" w:bidi="ar-SA"/>
              </w:rPr>
              <w:t>tão-somente</w:t>
            </w:r>
            <w:proofErr w:type="spellEnd"/>
            <w:r w:rsidRPr="003A4168">
              <w:rPr>
                <w:rFonts w:ascii="Arial" w:eastAsia="Times New Roman" w:hAnsi="Arial" w:cs="Arial"/>
                <w:color w:val="595959"/>
                <w:lang w:val="pt-BR" w:eastAsia="pt-BR" w:bidi="ar-SA"/>
              </w:rPr>
              <w:t xml:space="preserve"> porque fora incluído pelo constituinte no texto constitucional de forma a pretensamente vincular a atividade legislativa, executiva e judiciária é não vislumbrar adequadamente a complexidade e profundidade desta questão.</w:t>
            </w:r>
          </w:p>
          <w:p w:rsidR="003A4168" w:rsidRPr="003A4168" w:rsidRDefault="003A4168" w:rsidP="003A4168">
            <w:pPr>
              <w:spacing w:before="285"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ausência de tal dispositivo poderia até se fazer presente e nossa compreensão do Direito, e da aplicabilidade dos direitos fundamentais, em nada deveria se alterar. Isso porque quando se assume o Direito como um sistema de </w:t>
            </w:r>
            <w:proofErr w:type="spellStart"/>
            <w:r w:rsidRPr="003A4168">
              <w:rPr>
                <w:rFonts w:ascii="Arial" w:eastAsia="Times New Roman" w:hAnsi="Arial" w:cs="Arial"/>
                <w:color w:val="595959"/>
                <w:lang w:val="pt-BR" w:eastAsia="pt-BR" w:bidi="ar-SA"/>
              </w:rPr>
              <w:t>prin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cípios</w:t>
            </w:r>
            <w:proofErr w:type="spellEnd"/>
            <w:r w:rsidRPr="003A4168">
              <w:rPr>
                <w:rFonts w:ascii="Arial" w:eastAsia="Times New Roman" w:hAnsi="Arial" w:cs="Arial"/>
                <w:color w:val="595959"/>
                <w:lang w:val="pt-BR" w:eastAsia="pt-BR" w:bidi="ar-SA"/>
              </w:rPr>
              <w:t xml:space="preserve">, capazes de em cada caso apresentar </w:t>
            </w:r>
            <w:r w:rsidRPr="003A4168">
              <w:rPr>
                <w:rFonts w:ascii="Arial" w:eastAsia="Times New Roman" w:hAnsi="Arial" w:cs="Arial"/>
                <w:i/>
                <w:iCs/>
                <w:color w:val="595959"/>
                <w:lang w:val="pt-BR" w:eastAsia="pt-BR" w:bidi="ar-SA"/>
              </w:rPr>
              <w:t>uma</w:t>
            </w:r>
            <w:r w:rsidRPr="003A4168">
              <w:rPr>
                <w:rFonts w:ascii="Arial" w:eastAsia="Times New Roman" w:hAnsi="Arial" w:cs="Arial"/>
                <w:color w:val="595959"/>
                <w:lang w:val="pt-BR" w:eastAsia="pt-BR" w:bidi="ar-SA"/>
              </w:rPr>
              <w:t xml:space="preserve"> resposta correta e capaz de satisfazer as exigências de liberdade e igualdade </w:t>
            </w:r>
            <w:r w:rsidRPr="003A4168">
              <w:rPr>
                <w:rFonts w:ascii="Arial" w:eastAsia="Times New Roman" w:hAnsi="Arial" w:cs="Arial"/>
                <w:i/>
                <w:iCs/>
                <w:color w:val="595959"/>
                <w:lang w:val="pt-BR" w:eastAsia="pt-BR" w:bidi="ar-SA"/>
              </w:rPr>
              <w:t>naquele</w:t>
            </w:r>
            <w:r w:rsidRPr="003A4168">
              <w:rPr>
                <w:rFonts w:ascii="Arial" w:eastAsia="Times New Roman" w:hAnsi="Arial" w:cs="Arial"/>
                <w:color w:val="595959"/>
                <w:lang w:val="pt-BR" w:eastAsia="pt-BR" w:bidi="ar-SA"/>
              </w:rPr>
              <w:t xml:space="preserve"> caso, à luz dos argumentos apresentados pelos concretos </w:t>
            </w:r>
            <w:proofErr w:type="spellStart"/>
            <w:r w:rsidRPr="003A4168">
              <w:rPr>
                <w:rFonts w:ascii="Arial" w:eastAsia="Times New Roman" w:hAnsi="Arial" w:cs="Arial"/>
                <w:color w:val="595959"/>
                <w:lang w:val="pt-BR" w:eastAsia="pt-BR" w:bidi="ar-SA"/>
              </w:rPr>
              <w:t>afe</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tados</w:t>
            </w:r>
            <w:proofErr w:type="spellEnd"/>
            <w:r w:rsidRPr="003A4168">
              <w:rPr>
                <w:rFonts w:ascii="Arial" w:eastAsia="Times New Roman" w:hAnsi="Arial" w:cs="Arial"/>
                <w:color w:val="595959"/>
                <w:lang w:val="pt-BR" w:eastAsia="pt-BR" w:bidi="ar-SA"/>
              </w:rPr>
              <w:t xml:space="preserve">, perante as provas, partes e juiz concretos, já estamos a pressupor que os princípios jurídicos, </w:t>
            </w:r>
            <w:r w:rsidRPr="003A4168">
              <w:rPr>
                <w:rFonts w:ascii="Arial" w:eastAsia="Times New Roman" w:hAnsi="Arial" w:cs="Arial"/>
                <w:i/>
                <w:iCs/>
                <w:color w:val="595959"/>
                <w:lang w:val="pt-BR" w:eastAsia="pt-BR" w:bidi="ar-SA"/>
              </w:rPr>
              <w:t>porque são normas jurídicas</w:t>
            </w:r>
            <w:r w:rsidRPr="003A4168">
              <w:rPr>
                <w:rFonts w:ascii="Arial" w:eastAsia="Times New Roman" w:hAnsi="Arial" w:cs="Arial"/>
                <w:color w:val="595959"/>
                <w:lang w:val="pt-BR" w:eastAsia="pt-BR" w:bidi="ar-SA"/>
              </w:rPr>
              <w:t>, na superação de uma visão positivista e convencionalista do Direito, têm aplicabilidade imediata (DWORKIN, 1986; HABERMAS, 1998; CHAMON JUNIOR, 2008). A questão é enxergar, descobrir, desvelar, na tomada dos direitos fundamentais a sério, qual é a solução que é capaz de adequadamente, na assunção dessa rede normativa que é o Direito, realizar o ideal de iguais direitos fundamentais em face dos afetados pelas decisões jurisdicionais e administrativas pontuais, bem como também, embora em outra lógica, legislativas.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Destarte, a aplicabilidade dos princípios garantidores dos direitos </w:t>
            </w:r>
            <w:r w:rsidRPr="003A4168">
              <w:rPr>
                <w:rFonts w:ascii="Arial" w:eastAsia="Times New Roman" w:hAnsi="Arial" w:cs="Arial"/>
                <w:color w:val="595959"/>
                <w:lang w:val="pt-BR" w:eastAsia="pt-BR" w:bidi="ar-SA"/>
              </w:rPr>
              <w:lastRenderedPageBreak/>
              <w:t xml:space="preserve">fundamentais decorre não de </w:t>
            </w:r>
            <w:r w:rsidRPr="003A4168">
              <w:rPr>
                <w:rFonts w:ascii="Arial" w:eastAsia="Times New Roman" w:hAnsi="Arial" w:cs="Arial"/>
                <w:i/>
                <w:iCs/>
                <w:color w:val="595959"/>
                <w:lang w:val="pt-BR" w:eastAsia="pt-BR" w:bidi="ar-SA"/>
              </w:rPr>
              <w:t>um</w:t>
            </w:r>
            <w:r w:rsidRPr="003A4168">
              <w:rPr>
                <w:rFonts w:ascii="Arial" w:eastAsia="Times New Roman" w:hAnsi="Arial" w:cs="Arial"/>
                <w:color w:val="595959"/>
                <w:lang w:val="pt-BR" w:eastAsia="pt-BR" w:bidi="ar-SA"/>
              </w:rPr>
              <w:t xml:space="preserve"> dispositivo constitucional. Embora este possa ser, e efetivamente o é, uma peça argumentativa importante no reforço da garantia dos direitos fundamentais, porque não devemos esquecer a dimensão histórica na qual todo texto constitucional está mergulhado quando de sua construção, a aplicabilidade imediata dos direitos fundamentais decorre de algo subjacente ao Direito da Modernidade, o que seja, e uma vez mais, a consecução do ideal de realização e garantia de iguais direitos fundamentais a todos os concidadãos.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Os paradigmas liberais e de bem-estar do Estado Democrático de Direito eram cegos a questões normativas que hoje nos são claras, foram incapazes, por seus respectivos supostos compreensivos, de assumir a complexidade do Direito para além das </w:t>
            </w:r>
            <w:r w:rsidRPr="003A4168">
              <w:rPr>
                <w:rFonts w:ascii="Arial" w:eastAsia="Times New Roman" w:hAnsi="Arial" w:cs="Arial"/>
                <w:i/>
                <w:iCs/>
                <w:color w:val="595959"/>
                <w:lang w:val="pt-BR" w:eastAsia="pt-BR" w:bidi="ar-SA"/>
              </w:rPr>
              <w:t>convenções pactuadas</w:t>
            </w:r>
            <w:r w:rsidRPr="003A4168">
              <w:rPr>
                <w:rFonts w:ascii="Arial" w:eastAsia="Times New Roman" w:hAnsi="Arial" w:cs="Arial"/>
                <w:color w:val="595959"/>
                <w:lang w:val="pt-BR" w:eastAsia="pt-BR" w:bidi="ar-SA"/>
              </w:rPr>
              <w:t xml:space="preserve"> legislativa, administrativa ou jurisdicionalmente; o paradigma liberal por ignorar as diferenças que faziam as diferenças, e o paradigma de bem-estar por tentar incluir a diferença sob a ótica da eficácia, substituindo discursos normativos por discursos de eficiência, instrumentalizando, muitas vezes, a compreensão e concretização dos direitos fundamentais, sobretudo no árduo campo da Administração Pública. A compreensão procedimental que aqui defendemos supera esse convencionalismo entendendo, de um ponto muito particular, a juridicidade do próprio Direito.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Assim, e dentro deste contexto normativo, é que devemos entender que tanto o administrador público não pode perder de vista que sua conduta há de se amoldar ao previsto no art. 5º, §1º do texto constitucional, quanto o magistrado, uma vez provocado, deve atuar como instância garantidora do cumprimento de tal comando, porque se trata da satisfação do que o Direito moderno exige em face dos mais variados casos concretos.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lastRenderedPageBreak/>
              <w:t xml:space="preserve">Entretanto, ainda subsiste a discussão acerca das possibilidades e dos limites para que o Judiciário ordene a realização de alguma medida capaz de concretizar os direitos fundamentais, determinando, por exemplo, a construção de moradias populares, de estações de tratamento de esgoto ou o fornecimento de medicamentos. Cabe-lhe, em face do </w:t>
            </w:r>
            <w:proofErr w:type="spellStart"/>
            <w:r w:rsidRPr="003A4168">
              <w:rPr>
                <w:rFonts w:ascii="Arial" w:eastAsia="Times New Roman" w:hAnsi="Arial" w:cs="Arial"/>
                <w:color w:val="595959"/>
                <w:lang w:val="pt-BR" w:eastAsia="pt-BR" w:bidi="ar-SA"/>
              </w:rPr>
              <w:t>argüido</w:t>
            </w:r>
            <w:proofErr w:type="spellEnd"/>
            <w:r w:rsidRPr="003A4168">
              <w:rPr>
                <w:rFonts w:ascii="Arial" w:eastAsia="Times New Roman" w:hAnsi="Arial" w:cs="Arial"/>
                <w:color w:val="595959"/>
                <w:lang w:val="pt-BR" w:eastAsia="pt-BR" w:bidi="ar-SA"/>
              </w:rPr>
              <w:t xml:space="preserve"> em cada específico caso, </w:t>
            </w:r>
            <w:r w:rsidRPr="003A4168">
              <w:rPr>
                <w:rFonts w:ascii="Arial" w:eastAsia="Times New Roman" w:hAnsi="Arial" w:cs="Arial"/>
                <w:i/>
                <w:iCs/>
                <w:color w:val="595959"/>
                <w:lang w:val="pt-BR" w:eastAsia="pt-BR" w:bidi="ar-SA"/>
              </w:rPr>
              <w:t>criar</w:t>
            </w:r>
            <w:r w:rsidRPr="003A4168">
              <w:rPr>
                <w:rFonts w:ascii="Arial" w:eastAsia="Times New Roman" w:hAnsi="Arial" w:cs="Arial"/>
                <w:color w:val="595959"/>
                <w:lang w:val="pt-BR" w:eastAsia="pt-BR" w:bidi="ar-SA"/>
              </w:rPr>
              <w:t xml:space="preserve"> políticas públicas ou </w:t>
            </w:r>
            <w:r w:rsidRPr="003A4168">
              <w:rPr>
                <w:rFonts w:ascii="Arial" w:eastAsia="Times New Roman" w:hAnsi="Arial" w:cs="Arial"/>
                <w:i/>
                <w:iCs/>
                <w:color w:val="595959"/>
                <w:lang w:val="pt-BR" w:eastAsia="pt-BR" w:bidi="ar-SA"/>
              </w:rPr>
              <w:t>examinar</w:t>
            </w:r>
            <w:r w:rsidRPr="003A4168">
              <w:rPr>
                <w:rFonts w:ascii="Arial" w:eastAsia="Times New Roman" w:hAnsi="Arial" w:cs="Arial"/>
                <w:color w:val="595959"/>
                <w:lang w:val="pt-BR" w:eastAsia="pt-BR" w:bidi="ar-SA"/>
              </w:rPr>
              <w:t xml:space="preserve"> para ajustar constitucionalmente aquelas já existentes e que resultaram de manifestações compartilhadas entre Poder Executivo e o Poder Legislativo?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Tal questionamento assume papel de destaque nos dias de hoje em que se percebe um aumento das demandas de concretização de direitos fundamentais apresentadas perante o Estado, incremento que pode ser reconhecido como um desdobramento do próprio Direito, no sentido de sua democratização e, portanto, maior acessibilidade ao aparato jurisdicional, conhecimento e </w:t>
            </w:r>
            <w:proofErr w:type="spellStart"/>
            <w:r w:rsidRPr="003A4168">
              <w:rPr>
                <w:rFonts w:ascii="Arial" w:eastAsia="Times New Roman" w:hAnsi="Arial" w:cs="Arial"/>
                <w:color w:val="595959"/>
                <w:lang w:val="pt-BR" w:eastAsia="pt-BR" w:bidi="ar-SA"/>
              </w:rPr>
              <w:t>problematização</w:t>
            </w:r>
            <w:proofErr w:type="spellEnd"/>
            <w:r w:rsidRPr="003A4168">
              <w:rPr>
                <w:rFonts w:ascii="Arial" w:eastAsia="Times New Roman" w:hAnsi="Arial" w:cs="Arial"/>
                <w:color w:val="595959"/>
                <w:lang w:val="pt-BR" w:eastAsia="pt-BR" w:bidi="ar-SA"/>
              </w:rPr>
              <w:t>, portanto, dos direitos fundamentais. Trata-se de decorrência de um processo contínuo, e não sem rupturas, de fortalecimento de uma esfera pública democrática.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Nesse contexto, sabe-se que os estudos e a prática na órbita do Direito Administrativo, longe de pacificarem a questão, ao menos a colocam em patamares distantes dos de outrora, quando se entendia que ao administrador e ao legislador reservava-se um espaço para a criação de </w:t>
            </w:r>
            <w:proofErr w:type="spellStart"/>
            <w:r w:rsidRPr="003A4168">
              <w:rPr>
                <w:rFonts w:ascii="Arial" w:eastAsia="Times New Roman" w:hAnsi="Arial" w:cs="Arial"/>
                <w:color w:val="595959"/>
                <w:lang w:val="pt-BR" w:eastAsia="pt-BR" w:bidi="ar-SA"/>
              </w:rPr>
              <w:t>polí</w:t>
            </w:r>
            <w:proofErr w:type="spellEnd"/>
            <w:r w:rsidRPr="003A4168">
              <w:rPr>
                <w:rFonts w:ascii="Arial" w:eastAsia="Times New Roman" w:hAnsi="Arial" w:cs="Arial"/>
                <w:color w:val="595959"/>
                <w:lang w:val="pt-BR" w:eastAsia="pt-BR" w:bidi="ar-SA"/>
              </w:rPr>
              <w:t xml:space="preserve">- </w:t>
            </w:r>
            <w:proofErr w:type="gramStart"/>
            <w:r w:rsidRPr="003A4168">
              <w:rPr>
                <w:rFonts w:ascii="Arial" w:eastAsia="Times New Roman" w:hAnsi="Arial" w:cs="Arial"/>
                <w:color w:val="595959"/>
                <w:lang w:val="pt-BR" w:eastAsia="pt-BR" w:bidi="ar-SA"/>
              </w:rPr>
              <w:t>ticas públicas</w:t>
            </w:r>
            <w:proofErr w:type="gramEnd"/>
            <w:r w:rsidRPr="003A4168">
              <w:rPr>
                <w:rFonts w:ascii="Arial" w:eastAsia="Times New Roman" w:hAnsi="Arial" w:cs="Arial"/>
                <w:color w:val="595959"/>
                <w:lang w:val="pt-BR" w:eastAsia="pt-BR" w:bidi="ar-SA"/>
              </w:rPr>
              <w:t xml:space="preserve"> a seu talante, o que inibia qualquer sorte de controle judicial.</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Nem mesmo a suposta evolução oriunda da Teoria dos Motivos determinantes teve o condão de solucionar a questão. Ao contrário. A teoria dos motivos determinantes não afirmou a necessidade de motivação dos atos discricionários, mas apenas considerava possível a anulação destes atos quando alicerçados em bases irreais, equivocadas e fictícias. Assim, ainda se reservava ao administrador público decidir pela motivação ou não </w:t>
            </w:r>
            <w:r w:rsidRPr="003A4168">
              <w:rPr>
                <w:rFonts w:ascii="Arial" w:eastAsia="Times New Roman" w:hAnsi="Arial" w:cs="Arial"/>
                <w:color w:val="595959"/>
                <w:lang w:val="pt-BR" w:eastAsia="pt-BR" w:bidi="ar-SA"/>
              </w:rPr>
              <w:lastRenderedPageBreak/>
              <w:t xml:space="preserve">de seus atos discricionários, explicitação que, </w:t>
            </w:r>
            <w:proofErr w:type="gramStart"/>
            <w:r w:rsidRPr="003A4168">
              <w:rPr>
                <w:rFonts w:ascii="Arial" w:eastAsia="Times New Roman" w:hAnsi="Arial" w:cs="Arial"/>
                <w:color w:val="595959"/>
                <w:lang w:val="pt-BR" w:eastAsia="pt-BR" w:bidi="ar-SA"/>
              </w:rPr>
              <w:t>via de regra</w:t>
            </w:r>
            <w:proofErr w:type="gramEnd"/>
            <w:r w:rsidRPr="003A4168">
              <w:rPr>
                <w:rFonts w:ascii="Arial" w:eastAsia="Times New Roman" w:hAnsi="Arial" w:cs="Arial"/>
                <w:color w:val="595959"/>
                <w:lang w:val="pt-BR" w:eastAsia="pt-BR" w:bidi="ar-SA"/>
              </w:rPr>
              <w:t>, não ocorria, porque logicamente ao administrador público poderia não interessar a explicitação dos fundamentos da conduta realizada, já que exposição poderia propiciar a anulação do ato discricionário.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Em verdade, uma compreensão procedimental do Estado Democrático de Direito não se compatibiliza com condutas desprovidas de fundamentos jurídicos capazes de serem enfrentadas como frutos da busca por uma coerência normativa na busca e efetividade desses direitos fundamentais.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Toda a ação estatal só pode prosperar à medida que lastreada em razões capazes de lhe conferir legitimidade. E a legitimidade do Direito moderno está intrinsecamente conectada à questão de podermos, simultaneamente, nos vislumbrarmos como destinatários e </w:t>
            </w:r>
            <w:proofErr w:type="spellStart"/>
            <w:proofErr w:type="gramStart"/>
            <w:r w:rsidRPr="003A4168">
              <w:rPr>
                <w:rFonts w:ascii="Arial" w:eastAsia="Times New Roman" w:hAnsi="Arial" w:cs="Arial"/>
                <w:color w:val="595959"/>
                <w:lang w:val="pt-BR" w:eastAsia="pt-BR" w:bidi="ar-SA"/>
              </w:rPr>
              <w:t>co-autores</w:t>
            </w:r>
            <w:proofErr w:type="spellEnd"/>
            <w:proofErr w:type="gramEnd"/>
            <w:r w:rsidRPr="003A4168">
              <w:rPr>
                <w:rFonts w:ascii="Arial" w:eastAsia="Times New Roman" w:hAnsi="Arial" w:cs="Arial"/>
                <w:color w:val="595959"/>
                <w:lang w:val="pt-BR" w:eastAsia="pt-BR" w:bidi="ar-SA"/>
              </w:rPr>
              <w:t xml:space="preserve"> do Direito, razão pela qual a busca pelo reconhecimento de iguais direitos fundamentais na maior medida possível é mais que um mero </w:t>
            </w:r>
            <w:r w:rsidRPr="003A4168">
              <w:rPr>
                <w:rFonts w:ascii="Arial" w:eastAsia="Times New Roman" w:hAnsi="Arial" w:cs="Arial"/>
                <w:i/>
                <w:iCs/>
                <w:color w:val="595959"/>
                <w:lang w:val="pt-BR" w:eastAsia="pt-BR" w:bidi="ar-SA"/>
              </w:rPr>
              <w:t>acidente</w:t>
            </w:r>
            <w:r w:rsidRPr="003A4168">
              <w:rPr>
                <w:rFonts w:ascii="Arial" w:eastAsia="Times New Roman" w:hAnsi="Arial" w:cs="Arial"/>
                <w:color w:val="595959"/>
                <w:lang w:val="pt-BR" w:eastAsia="pt-BR" w:bidi="ar-SA"/>
              </w:rPr>
              <w:t xml:space="preserve"> de nossa Constituição, trata-se, a bem da verdade, da noção nuclear do Direito, que mereça tal título, na Modernidade.</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Impõe-se ao Direito Administrativo a atuação menos verticalizada, mais procedimental. Apropriadas são as palavras de Ruy </w:t>
            </w:r>
            <w:proofErr w:type="spellStart"/>
            <w:r w:rsidRPr="003A4168">
              <w:rPr>
                <w:rFonts w:ascii="Arial" w:eastAsia="Times New Roman" w:hAnsi="Arial" w:cs="Arial"/>
                <w:color w:val="595959"/>
                <w:lang w:val="pt-BR" w:eastAsia="pt-BR" w:bidi="ar-SA"/>
              </w:rPr>
              <w:t>Cirne</w:t>
            </w:r>
            <w:proofErr w:type="spellEnd"/>
            <w:r w:rsidRPr="003A4168">
              <w:rPr>
                <w:rFonts w:ascii="Arial" w:eastAsia="Times New Roman" w:hAnsi="Arial" w:cs="Arial"/>
                <w:color w:val="595959"/>
                <w:lang w:val="pt-BR" w:eastAsia="pt-BR" w:bidi="ar-SA"/>
              </w:rPr>
              <w:t xml:space="preserve"> Lima, para quem a administração é a "atividade de quem não é senhor absoluto</w:t>
            </w:r>
            <w:proofErr w:type="gramStart"/>
            <w:r w:rsidRPr="003A4168">
              <w:rPr>
                <w:rFonts w:ascii="Arial" w:eastAsia="Times New Roman" w:hAnsi="Arial" w:cs="Arial"/>
                <w:color w:val="595959"/>
                <w:lang w:val="pt-BR" w:eastAsia="pt-BR" w:bidi="ar-SA"/>
              </w:rPr>
              <w:t>".</w:t>
            </w:r>
            <w:bookmarkStart w:id="0" w:name="_ref1"/>
            <w:proofErr w:type="gramEnd"/>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"ref1" </w:instrText>
            </w:r>
            <w:r w:rsidRPr="003A4168">
              <w:rPr>
                <w:rFonts w:ascii="Arial" w:eastAsia="Times New Roman" w:hAnsi="Arial" w:cs="Arial"/>
                <w:color w:val="595959"/>
                <w:lang w:val="pt-BR" w:eastAsia="pt-BR" w:bidi="ar-SA"/>
              </w:rPr>
              <w:fldChar w:fldCharType="separate"/>
            </w:r>
            <w:r w:rsidRPr="003A4168">
              <w:rPr>
                <w:rFonts w:ascii="Verdana" w:eastAsia="Times New Roman" w:hAnsi="Verdana" w:cs="Arial"/>
                <w:color w:val="0000FF"/>
                <w:u w:val="single"/>
                <w:vertAlign w:val="superscript"/>
                <w:lang w:val="pt-BR" w:eastAsia="pt-BR" w:bidi="ar-SA"/>
              </w:rPr>
              <w:t>1</w:t>
            </w:r>
            <w:r w:rsidRPr="003A4168">
              <w:rPr>
                <w:rFonts w:ascii="Arial" w:eastAsia="Times New Roman" w:hAnsi="Arial" w:cs="Arial"/>
                <w:color w:val="595959"/>
                <w:lang w:val="pt-BR" w:eastAsia="pt-BR" w:bidi="ar-SA"/>
              </w:rPr>
              <w:fldChar w:fldCharType="end"/>
            </w:r>
            <w:bookmarkEnd w:id="0"/>
            <w:r w:rsidRPr="003A4168">
              <w:rPr>
                <w:rFonts w:ascii="Arial" w:eastAsia="Times New Roman" w:hAnsi="Arial" w:cs="Arial"/>
                <w:color w:val="595959"/>
                <w:lang w:val="pt-BR" w:eastAsia="pt-BR" w:bidi="ar-SA"/>
              </w:rPr>
              <w:t xml:space="preserve"> Assim, não há espaço para o agir administrativo descompromissado com as </w:t>
            </w:r>
            <w:proofErr w:type="spellStart"/>
            <w:r w:rsidRPr="003A4168">
              <w:rPr>
                <w:rFonts w:ascii="Arial" w:eastAsia="Times New Roman" w:hAnsi="Arial" w:cs="Arial"/>
                <w:color w:val="595959"/>
                <w:lang w:val="pt-BR" w:eastAsia="pt-BR" w:bidi="ar-SA"/>
              </w:rPr>
              <w:t>idéias</w:t>
            </w:r>
            <w:proofErr w:type="spellEnd"/>
            <w:r w:rsidRPr="003A4168">
              <w:rPr>
                <w:rFonts w:ascii="Arial" w:eastAsia="Times New Roman" w:hAnsi="Arial" w:cs="Arial"/>
                <w:color w:val="595959"/>
                <w:lang w:val="pt-BR" w:eastAsia="pt-BR" w:bidi="ar-SA"/>
              </w:rPr>
              <w:t xml:space="preserve"> de participação, transparência, controle, ampla defesa e contraditório (FORTINI, 2007).</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Só há democracia quando se escuta e se dialoga com o cidadão, permitindo-lhe influir nas deliberações administrativas.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O processo administrativo surge como mecanismo de "domesticação da atuação administrativa", nas palavras de Romeu Felipe </w:t>
            </w:r>
            <w:proofErr w:type="spellStart"/>
            <w:r w:rsidRPr="003A4168">
              <w:rPr>
                <w:rFonts w:ascii="Arial" w:eastAsia="Times New Roman" w:hAnsi="Arial" w:cs="Arial"/>
                <w:color w:val="595959"/>
                <w:lang w:val="pt-BR" w:eastAsia="pt-BR" w:bidi="ar-SA"/>
              </w:rPr>
              <w:t>Bacellar</w:t>
            </w:r>
            <w:proofErr w:type="spellEnd"/>
            <w:r w:rsidRPr="003A4168">
              <w:rPr>
                <w:rFonts w:ascii="Arial" w:eastAsia="Times New Roman" w:hAnsi="Arial" w:cs="Arial"/>
                <w:color w:val="595959"/>
                <w:lang w:val="pt-BR" w:eastAsia="pt-BR" w:bidi="ar-SA"/>
              </w:rPr>
              <w:t xml:space="preserve"> </w:t>
            </w:r>
            <w:proofErr w:type="gramStart"/>
            <w:r w:rsidRPr="003A4168">
              <w:rPr>
                <w:rFonts w:ascii="Arial" w:eastAsia="Times New Roman" w:hAnsi="Arial" w:cs="Arial"/>
                <w:color w:val="595959"/>
                <w:lang w:val="pt-BR" w:eastAsia="pt-BR" w:bidi="ar-SA"/>
              </w:rPr>
              <w:t>Filho,</w:t>
            </w:r>
            <w:bookmarkStart w:id="1" w:name="_ref2"/>
            <w:proofErr w:type="gramEnd"/>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"ref2" </w:instrText>
            </w:r>
            <w:r w:rsidRPr="003A4168">
              <w:rPr>
                <w:rFonts w:ascii="Arial" w:eastAsia="Times New Roman" w:hAnsi="Arial" w:cs="Arial"/>
                <w:color w:val="595959"/>
                <w:lang w:val="pt-BR" w:eastAsia="pt-BR" w:bidi="ar-SA"/>
              </w:rPr>
              <w:fldChar w:fldCharType="separate"/>
            </w:r>
            <w:r w:rsidRPr="003A4168">
              <w:rPr>
                <w:rFonts w:ascii="Verdana" w:eastAsia="Times New Roman" w:hAnsi="Verdana" w:cs="Arial"/>
                <w:color w:val="0000FF"/>
                <w:u w:val="single"/>
                <w:vertAlign w:val="superscript"/>
                <w:lang w:val="pt-BR" w:eastAsia="pt-BR" w:bidi="ar-SA"/>
              </w:rPr>
              <w:t>2</w:t>
            </w:r>
            <w:r w:rsidRPr="003A4168">
              <w:rPr>
                <w:rFonts w:ascii="Arial" w:eastAsia="Times New Roman" w:hAnsi="Arial" w:cs="Arial"/>
                <w:color w:val="595959"/>
                <w:lang w:val="pt-BR" w:eastAsia="pt-BR" w:bidi="ar-SA"/>
              </w:rPr>
              <w:fldChar w:fldCharType="end"/>
            </w:r>
            <w:bookmarkEnd w:id="1"/>
            <w:r w:rsidRPr="003A4168">
              <w:rPr>
                <w:rFonts w:ascii="Arial" w:eastAsia="Times New Roman" w:hAnsi="Arial" w:cs="Arial"/>
                <w:color w:val="595959"/>
                <w:lang w:val="pt-BR" w:eastAsia="pt-BR" w:bidi="ar-SA"/>
              </w:rPr>
              <w:t xml:space="preserve"> ou como forma de vivificar as </w:t>
            </w:r>
            <w:r w:rsidRPr="003A4168">
              <w:rPr>
                <w:rFonts w:ascii="Arial" w:eastAsia="Times New Roman" w:hAnsi="Arial" w:cs="Arial"/>
                <w:color w:val="595959"/>
                <w:lang w:val="pt-BR" w:eastAsia="pt-BR" w:bidi="ar-SA"/>
              </w:rPr>
              <w:lastRenderedPageBreak/>
              <w:t>ações administrativas.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No sentido da construção e respeito dessa legitimidade, e em sede especificamente agora administrativa, o princípio da motivação cumpre o papel de "exteriorização formal das razões de decidir", não só como forma de conferir transparência à Administração Pública, uma vez que a legitimidade da própria decisão depende da possibilidade de convencimento comunicativo, no enfrentamento imparcial dos argumentos e provas construídos pelas </w:t>
            </w:r>
            <w:proofErr w:type="gramStart"/>
            <w:r w:rsidRPr="003A4168">
              <w:rPr>
                <w:rFonts w:ascii="Arial" w:eastAsia="Times New Roman" w:hAnsi="Arial" w:cs="Arial"/>
                <w:color w:val="595959"/>
                <w:lang w:val="pt-BR" w:eastAsia="pt-BR" w:bidi="ar-SA"/>
              </w:rPr>
              <w:t>partes, assim como também permitir ao particular o devido exercício do seu direito de defesa, amputado que ficaria</w:t>
            </w:r>
            <w:proofErr w:type="gramEnd"/>
            <w:r w:rsidRPr="003A4168">
              <w:rPr>
                <w:rFonts w:ascii="Arial" w:eastAsia="Times New Roman" w:hAnsi="Arial" w:cs="Arial"/>
                <w:color w:val="595959"/>
                <w:lang w:val="pt-BR" w:eastAsia="pt-BR" w:bidi="ar-SA"/>
              </w:rPr>
              <w:t xml:space="preserve"> se ausentes os fundamentos das decisões administrativas, questão esta </w:t>
            </w:r>
            <w:proofErr w:type="spellStart"/>
            <w:r w:rsidRPr="003A4168">
              <w:rPr>
                <w:rFonts w:ascii="Arial" w:eastAsia="Times New Roman" w:hAnsi="Arial" w:cs="Arial"/>
                <w:color w:val="595959"/>
                <w:lang w:val="pt-BR" w:eastAsia="pt-BR" w:bidi="ar-SA"/>
              </w:rPr>
              <w:t>co-implicada</w:t>
            </w:r>
            <w:proofErr w:type="spellEnd"/>
            <w:r w:rsidRPr="003A4168">
              <w:rPr>
                <w:rFonts w:ascii="Arial" w:eastAsia="Times New Roman" w:hAnsi="Arial" w:cs="Arial"/>
                <w:color w:val="595959"/>
                <w:lang w:val="pt-BR" w:eastAsia="pt-BR" w:bidi="ar-SA"/>
              </w:rPr>
              <w:t xml:space="preserve"> no que tange à própria legitimidade da decisão.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Não se pode ignorar que o ideal de legitimidade discursiva do Direito, pois, ideal de validade ou racionalidade, </w:t>
            </w:r>
            <w:r w:rsidRPr="003A4168">
              <w:rPr>
                <w:rFonts w:ascii="Arial" w:eastAsia="Times New Roman" w:hAnsi="Arial" w:cs="Arial"/>
                <w:i/>
                <w:iCs/>
                <w:color w:val="595959"/>
                <w:lang w:val="pt-BR" w:eastAsia="pt-BR" w:bidi="ar-SA"/>
              </w:rPr>
              <w:t>exige</w:t>
            </w:r>
            <w:r w:rsidRPr="003A4168">
              <w:rPr>
                <w:rFonts w:ascii="Arial" w:eastAsia="Times New Roman" w:hAnsi="Arial" w:cs="Arial"/>
                <w:color w:val="595959"/>
                <w:lang w:val="pt-BR" w:eastAsia="pt-BR" w:bidi="ar-SA"/>
              </w:rPr>
              <w:t xml:space="preserve"> a apresentação das razões </w:t>
            </w:r>
            <w:r w:rsidRPr="003A4168">
              <w:rPr>
                <w:rFonts w:ascii="Arial" w:eastAsia="Times New Roman" w:hAnsi="Arial" w:cs="Arial"/>
                <w:i/>
                <w:iCs/>
                <w:color w:val="595959"/>
                <w:lang w:val="pt-BR" w:eastAsia="pt-BR" w:bidi="ar-SA"/>
              </w:rPr>
              <w:t>públicas</w:t>
            </w:r>
            <w:r w:rsidRPr="003A4168">
              <w:rPr>
                <w:rFonts w:ascii="Arial" w:eastAsia="Times New Roman" w:hAnsi="Arial" w:cs="Arial"/>
                <w:color w:val="595959"/>
                <w:lang w:val="pt-BR" w:eastAsia="pt-BR" w:bidi="ar-SA"/>
              </w:rPr>
              <w:t xml:space="preserve"> que conduziram à decisão pela prática, ou não, de certo ato administrativo, porque quem administra a coisa pública, ou quem jurisdicionalmente decide sobre a mesma, há que tomar decisões sobre direitos e deveres que não são privados, isto é, que não lhe são </w:t>
            </w:r>
            <w:r w:rsidRPr="003A4168">
              <w:rPr>
                <w:rFonts w:ascii="Arial" w:eastAsia="Times New Roman" w:hAnsi="Arial" w:cs="Arial"/>
                <w:i/>
                <w:iCs/>
                <w:color w:val="595959"/>
                <w:lang w:val="pt-BR" w:eastAsia="pt-BR" w:bidi="ar-SA"/>
              </w:rPr>
              <w:t>próprios</w:t>
            </w:r>
            <w:r w:rsidRPr="003A4168">
              <w:rPr>
                <w:rFonts w:ascii="Arial" w:eastAsia="Times New Roman" w:hAnsi="Arial" w:cs="Arial"/>
                <w:color w:val="595959"/>
                <w:lang w:val="pt-BR" w:eastAsia="pt-BR" w:bidi="ar-SA"/>
              </w:rPr>
              <w:t xml:space="preserve">, não estando, pois, disponíveis por razões afetas à autonomia privada, embora em muitas vezes possam </w:t>
            </w:r>
            <w:r w:rsidRPr="003A4168">
              <w:rPr>
                <w:rFonts w:ascii="Arial" w:eastAsia="Times New Roman" w:hAnsi="Arial" w:cs="Arial"/>
                <w:i/>
                <w:iCs/>
                <w:color w:val="595959"/>
                <w:lang w:val="pt-BR" w:eastAsia="pt-BR" w:bidi="ar-SA"/>
              </w:rPr>
              <w:t>garantir</w:t>
            </w:r>
            <w:r w:rsidRPr="003A4168">
              <w:rPr>
                <w:rFonts w:ascii="Arial" w:eastAsia="Times New Roman" w:hAnsi="Arial" w:cs="Arial"/>
                <w:color w:val="595959"/>
                <w:lang w:val="pt-BR" w:eastAsia="pt-BR" w:bidi="ar-SA"/>
              </w:rPr>
              <w:t xml:space="preserve"> o exercício da autonomia privada dos concidadãos. Isto implica dizer que embora o Direito garanta espaços privados de ações estratégicas, capazes de garantir aos cidadãos campos de justificação pessoal do exercício, ou não, de seus direitos como afetos a questões de valores subjetivos (axiologicamente motivadas), de justiça (moralmente motivadas) ou de eficácia (</w:t>
            </w:r>
            <w:proofErr w:type="spellStart"/>
            <w:r w:rsidRPr="003A4168">
              <w:rPr>
                <w:rFonts w:ascii="Arial" w:eastAsia="Times New Roman" w:hAnsi="Arial" w:cs="Arial"/>
                <w:color w:val="595959"/>
                <w:lang w:val="pt-BR" w:eastAsia="pt-BR" w:bidi="ar-SA"/>
              </w:rPr>
              <w:t>pragmatisticamente</w:t>
            </w:r>
            <w:proofErr w:type="spellEnd"/>
            <w:r w:rsidRPr="003A4168">
              <w:rPr>
                <w:rFonts w:ascii="Arial" w:eastAsia="Times New Roman" w:hAnsi="Arial" w:cs="Arial"/>
                <w:color w:val="595959"/>
                <w:lang w:val="pt-BR" w:eastAsia="pt-BR" w:bidi="ar-SA"/>
              </w:rPr>
              <w:t xml:space="preserve"> motivadas), no campo da Administração Pública, tanto o administrador como a autoridade jurisdicional, no exercício imparcial e público de suas funções, não podem se valer de argumentos </w:t>
            </w:r>
            <w:r w:rsidRPr="003A4168">
              <w:rPr>
                <w:rFonts w:ascii="Arial" w:eastAsia="Times New Roman" w:hAnsi="Arial" w:cs="Arial"/>
                <w:i/>
                <w:iCs/>
                <w:color w:val="595959"/>
                <w:lang w:val="pt-BR" w:eastAsia="pt-BR" w:bidi="ar-SA"/>
              </w:rPr>
              <w:t>privados</w:t>
            </w:r>
            <w:r w:rsidRPr="003A4168">
              <w:rPr>
                <w:rFonts w:ascii="Arial" w:eastAsia="Times New Roman" w:hAnsi="Arial" w:cs="Arial"/>
                <w:color w:val="595959"/>
                <w:lang w:val="pt-BR" w:eastAsia="pt-BR" w:bidi="ar-SA"/>
              </w:rPr>
              <w:t xml:space="preserve"> para enfrentar questões </w:t>
            </w:r>
            <w:r w:rsidRPr="003A4168">
              <w:rPr>
                <w:rFonts w:ascii="Arial" w:eastAsia="Times New Roman" w:hAnsi="Arial" w:cs="Arial"/>
                <w:i/>
                <w:iCs/>
                <w:color w:val="595959"/>
                <w:lang w:val="pt-BR" w:eastAsia="pt-BR" w:bidi="ar-SA"/>
              </w:rPr>
              <w:t>públicas</w:t>
            </w:r>
            <w:r w:rsidRPr="003A4168">
              <w:rPr>
                <w:rFonts w:ascii="Arial" w:eastAsia="Times New Roman" w:hAnsi="Arial" w:cs="Arial"/>
                <w:color w:val="595959"/>
                <w:lang w:val="pt-BR" w:eastAsia="pt-BR" w:bidi="ar-SA"/>
              </w:rPr>
              <w:t xml:space="preserve"> </w:t>
            </w:r>
            <w:r w:rsidRPr="003A4168">
              <w:rPr>
                <w:rFonts w:ascii="Arial" w:eastAsia="Times New Roman" w:hAnsi="Arial" w:cs="Arial"/>
                <w:color w:val="595959"/>
                <w:lang w:val="pt-BR" w:eastAsia="pt-BR" w:bidi="ar-SA"/>
              </w:rPr>
              <w:lastRenderedPageBreak/>
              <w:t>(HABERMAS, 1992; CHAMON JUNIOR, 2007b).</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A legitimidade de sua decisão, atrelada invariavelmente também ao problema da imparcialidade e motivação de seus atos aderidos àquilo processualmente debatido nos casos em questão, está, portanto, vinculada à autopurificação do Direito no desdobramento de seu ideal de igual reconhecimento de direitos fundamentais a todos e na maior medida possível.</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Isto implica superar uma lógica </w:t>
            </w:r>
            <w:r w:rsidRPr="003A4168">
              <w:rPr>
                <w:rFonts w:ascii="Arial" w:eastAsia="Times New Roman" w:hAnsi="Arial" w:cs="Arial"/>
                <w:i/>
                <w:iCs/>
                <w:color w:val="595959"/>
                <w:lang w:val="pt-BR" w:eastAsia="pt-BR" w:bidi="ar-SA"/>
              </w:rPr>
              <w:t>axiológica</w:t>
            </w:r>
            <w:r w:rsidRPr="003A4168">
              <w:rPr>
                <w:rFonts w:ascii="Arial" w:eastAsia="Times New Roman" w:hAnsi="Arial" w:cs="Arial"/>
                <w:color w:val="595959"/>
                <w:lang w:val="pt-BR" w:eastAsia="pt-BR" w:bidi="ar-SA"/>
              </w:rPr>
              <w:t xml:space="preserve"> e </w:t>
            </w:r>
            <w:proofErr w:type="spellStart"/>
            <w:r w:rsidRPr="003A4168">
              <w:rPr>
                <w:rFonts w:ascii="Arial" w:eastAsia="Times New Roman" w:hAnsi="Arial" w:cs="Arial"/>
                <w:i/>
                <w:iCs/>
                <w:color w:val="595959"/>
                <w:lang w:val="pt-BR" w:eastAsia="pt-BR" w:bidi="ar-SA"/>
              </w:rPr>
              <w:t>pragmatista</w:t>
            </w:r>
            <w:proofErr w:type="spellEnd"/>
            <w:r w:rsidRPr="003A4168">
              <w:rPr>
                <w:rFonts w:ascii="Arial" w:eastAsia="Times New Roman" w:hAnsi="Arial" w:cs="Arial"/>
                <w:color w:val="595959"/>
                <w:lang w:val="pt-BR" w:eastAsia="pt-BR" w:bidi="ar-SA"/>
              </w:rPr>
              <w:t xml:space="preserve"> típica e reiteradamente empregada pelo paradigma de bem-estar do Estado Democrático de Direito, qual seja, a busca por aquilo capaz de satisfazer </w:t>
            </w:r>
            <w:r w:rsidRPr="003A4168">
              <w:rPr>
                <w:rFonts w:ascii="Arial" w:eastAsia="Times New Roman" w:hAnsi="Arial" w:cs="Arial"/>
                <w:i/>
                <w:iCs/>
                <w:color w:val="595959"/>
                <w:lang w:val="pt-BR" w:eastAsia="pt-BR" w:bidi="ar-SA"/>
              </w:rPr>
              <w:t>eficazmente</w:t>
            </w:r>
            <w:r w:rsidRPr="003A4168">
              <w:rPr>
                <w:rFonts w:ascii="Arial" w:eastAsia="Times New Roman" w:hAnsi="Arial" w:cs="Arial"/>
                <w:color w:val="595959"/>
                <w:lang w:val="pt-BR" w:eastAsia="pt-BR" w:bidi="ar-SA"/>
              </w:rPr>
              <w:t xml:space="preserve"> o </w:t>
            </w:r>
            <w:r w:rsidRPr="003A4168">
              <w:rPr>
                <w:rFonts w:ascii="Arial" w:eastAsia="Times New Roman" w:hAnsi="Arial" w:cs="Arial"/>
                <w:i/>
                <w:iCs/>
                <w:color w:val="595959"/>
                <w:lang w:val="pt-BR" w:eastAsia="pt-BR" w:bidi="ar-SA"/>
              </w:rPr>
              <w:t>bom</w:t>
            </w:r>
            <w:r w:rsidRPr="003A4168">
              <w:rPr>
                <w:rFonts w:ascii="Arial" w:eastAsia="Times New Roman" w:hAnsi="Arial" w:cs="Arial"/>
                <w:color w:val="595959"/>
                <w:lang w:val="pt-BR" w:eastAsia="pt-BR" w:bidi="ar-SA"/>
              </w:rPr>
              <w:t xml:space="preserve">. Deve ser superada por uma lógica normativa, capaz de suplantar espaços abertos à </w:t>
            </w:r>
            <w:r w:rsidRPr="003A4168">
              <w:rPr>
                <w:rFonts w:ascii="Arial" w:eastAsia="Times New Roman" w:hAnsi="Arial" w:cs="Arial"/>
                <w:i/>
                <w:iCs/>
                <w:color w:val="595959"/>
                <w:lang w:val="pt-BR" w:eastAsia="pt-BR" w:bidi="ar-SA"/>
              </w:rPr>
              <w:t>discricionariedade</w:t>
            </w:r>
            <w:r w:rsidRPr="003A4168">
              <w:rPr>
                <w:rFonts w:ascii="Arial" w:eastAsia="Times New Roman" w:hAnsi="Arial" w:cs="Arial"/>
                <w:color w:val="595959"/>
                <w:lang w:val="pt-BR" w:eastAsia="pt-BR" w:bidi="ar-SA"/>
              </w:rPr>
              <w:t xml:space="preserve"> e ao </w:t>
            </w:r>
            <w:proofErr w:type="spellStart"/>
            <w:r w:rsidRPr="003A4168">
              <w:rPr>
                <w:rFonts w:ascii="Arial" w:eastAsia="Times New Roman" w:hAnsi="Arial" w:cs="Arial"/>
                <w:i/>
                <w:iCs/>
                <w:color w:val="595959"/>
                <w:lang w:val="pt-BR" w:eastAsia="pt-BR" w:bidi="ar-SA"/>
              </w:rPr>
              <w:t>decisionismo</w:t>
            </w:r>
            <w:proofErr w:type="spellEnd"/>
            <w:r w:rsidRPr="003A4168">
              <w:rPr>
                <w:rFonts w:ascii="Arial" w:eastAsia="Times New Roman" w:hAnsi="Arial" w:cs="Arial"/>
                <w:color w:val="595959"/>
                <w:lang w:val="pt-BR" w:eastAsia="pt-BR" w:bidi="ar-SA"/>
              </w:rPr>
              <w:t xml:space="preserve"> do administrador público e da autoridade </w:t>
            </w:r>
            <w:proofErr w:type="gramStart"/>
            <w:r w:rsidRPr="003A4168">
              <w:rPr>
                <w:rFonts w:ascii="Arial" w:eastAsia="Times New Roman" w:hAnsi="Arial" w:cs="Arial"/>
                <w:color w:val="595959"/>
                <w:lang w:val="pt-BR" w:eastAsia="pt-BR" w:bidi="ar-SA"/>
              </w:rPr>
              <w:t xml:space="preserve">jurisdicional, definitivamente não competentes para decidir sobre o </w:t>
            </w:r>
            <w:r w:rsidRPr="003A4168">
              <w:rPr>
                <w:rFonts w:ascii="Arial" w:eastAsia="Times New Roman" w:hAnsi="Arial" w:cs="Arial"/>
                <w:i/>
                <w:iCs/>
                <w:color w:val="595959"/>
                <w:lang w:val="pt-BR" w:eastAsia="pt-BR" w:bidi="ar-SA"/>
              </w:rPr>
              <w:t>bom</w:t>
            </w:r>
            <w:r w:rsidRPr="003A4168">
              <w:rPr>
                <w:rFonts w:ascii="Arial" w:eastAsia="Times New Roman" w:hAnsi="Arial" w:cs="Arial"/>
                <w:color w:val="595959"/>
                <w:lang w:val="pt-BR" w:eastAsia="pt-BR" w:bidi="ar-SA"/>
              </w:rPr>
              <w:t>, a partir do que instrumentalizariam a máquina pública para a realização de um projeto ético particular</w:t>
            </w:r>
            <w:proofErr w:type="gramEnd"/>
            <w:r w:rsidRPr="003A4168">
              <w:rPr>
                <w:rFonts w:ascii="Arial" w:eastAsia="Times New Roman" w:hAnsi="Arial" w:cs="Arial"/>
                <w:color w:val="595959"/>
                <w:lang w:val="pt-BR" w:eastAsia="pt-BR" w:bidi="ar-SA"/>
              </w:rPr>
              <w:t xml:space="preserve"> e não juridicamente universalizável no igual respeito das autonomias privadas, mas dotados da função de executar e garantir o </w:t>
            </w:r>
            <w:r w:rsidRPr="003A4168">
              <w:rPr>
                <w:rFonts w:ascii="Arial" w:eastAsia="Times New Roman" w:hAnsi="Arial" w:cs="Arial"/>
                <w:i/>
                <w:iCs/>
                <w:color w:val="595959"/>
                <w:lang w:val="pt-BR" w:eastAsia="pt-BR" w:bidi="ar-SA"/>
              </w:rPr>
              <w:t>normativamente devido</w:t>
            </w:r>
            <w:r w:rsidRPr="003A4168">
              <w:rPr>
                <w:rFonts w:ascii="Arial" w:eastAsia="Times New Roman" w:hAnsi="Arial" w:cs="Arial"/>
                <w:color w:val="595959"/>
                <w:lang w:val="pt-BR" w:eastAsia="pt-BR" w:bidi="ar-SA"/>
              </w:rPr>
              <w:t xml:space="preserve"> em face dos mais variados casos.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Logo, não apenas o art. 93, inciso X, mas todo o contexto constitucional da Modernidade traz subjacente, no seio de sua luta pela legitimidade argumentativa, a imperiosidade da motivação imparcial e publicamente sustentável das decisões administrativas e jurisdicionais, que, inclusive, funcionalmente pode ser especificamente no campo da Administração Pública assumida como mecanismo de frenagem e controle do administrador. Por meio da verificação dos motivos, ou razões, realiza-se um "controle de legalidade", isto é, um controle da </w:t>
            </w:r>
            <w:r w:rsidRPr="003A4168">
              <w:rPr>
                <w:rFonts w:ascii="Arial" w:eastAsia="Times New Roman" w:hAnsi="Arial" w:cs="Arial"/>
                <w:i/>
                <w:iCs/>
                <w:color w:val="595959"/>
                <w:lang w:val="pt-BR" w:eastAsia="pt-BR" w:bidi="ar-SA"/>
              </w:rPr>
              <w:t>juridicidade</w:t>
            </w:r>
            <w:r w:rsidRPr="003A4168">
              <w:rPr>
                <w:rFonts w:ascii="Arial" w:eastAsia="Times New Roman" w:hAnsi="Arial" w:cs="Arial"/>
                <w:color w:val="595959"/>
                <w:lang w:val="pt-BR" w:eastAsia="pt-BR" w:bidi="ar-SA"/>
              </w:rPr>
              <w:t xml:space="preserve"> no sentido de se manter constante e em alerta a defesa da forma jurídica moderna, de sua legitimidade, enfim, da própria racionalidade normativa do Direito.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lastRenderedPageBreak/>
              <w:t xml:space="preserve">É nesse sentido que podemos perceber que a motivação também nos permite exercer um controle da legitimidade normativa dos atos da Administração Pública, de forma a checar o ato em face do Direito assumido como um sistema idealmente coerente de princípios, ou seja, em face da complexidade normativa do Direito na busca da sempre e árdua decisão do caso concreto capaz de se adequar ao ideal de devido desdobramento, publicamente sustentável, de iguais direitos fundamentais a todos os afetados pelas decisões. Aqui se casam, portanto, tanto a exigência da motivação, ou fundamentação, das decisões administrativas e jurisdicionais como a assunção de que as normas constitucionais não são programáticas ou realizáveis por </w:t>
            </w:r>
            <w:proofErr w:type="gramStart"/>
            <w:r w:rsidRPr="003A4168">
              <w:rPr>
                <w:rFonts w:ascii="Arial" w:eastAsia="Times New Roman" w:hAnsi="Arial" w:cs="Arial"/>
                <w:color w:val="595959"/>
                <w:lang w:val="pt-BR" w:eastAsia="pt-BR" w:bidi="ar-SA"/>
              </w:rPr>
              <w:t>otimização</w:t>
            </w:r>
            <w:proofErr w:type="gramEnd"/>
            <w:r w:rsidRPr="003A4168">
              <w:rPr>
                <w:rFonts w:ascii="Arial" w:eastAsia="Times New Roman" w:hAnsi="Arial" w:cs="Arial"/>
                <w:color w:val="595959"/>
                <w:lang w:val="pt-BR" w:eastAsia="pt-BR" w:bidi="ar-SA"/>
              </w:rPr>
              <w:t>, ou aproximação, como boa parte da doutrina brasileira ainda sustenta, mas sim como sentidos que devem ser assumidos como interpretáveis à luz dos mais diversos casos a serem enfrentados.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O parágrafo único do art. 2º, inciso VII, da lei de processo administrativo federal acompanha a sofisticação da doutrina e da jurisprudência, e a exigência do Direito da Era Moderna, ao prever a exigência da motivação nos processos administrativos, quando determina que nos mesmos </w:t>
            </w:r>
            <w:proofErr w:type="gramStart"/>
            <w:r w:rsidRPr="003A4168">
              <w:rPr>
                <w:rFonts w:ascii="Arial" w:eastAsia="Times New Roman" w:hAnsi="Arial" w:cs="Arial"/>
                <w:color w:val="595959"/>
                <w:lang w:val="pt-BR" w:eastAsia="pt-BR" w:bidi="ar-SA"/>
              </w:rPr>
              <w:t>será</w:t>
            </w:r>
            <w:proofErr w:type="gramEnd"/>
            <w:r w:rsidRPr="003A4168">
              <w:rPr>
                <w:rFonts w:ascii="Arial" w:eastAsia="Times New Roman" w:hAnsi="Arial" w:cs="Arial"/>
                <w:color w:val="595959"/>
                <w:lang w:val="pt-BR" w:eastAsia="pt-BR" w:bidi="ar-SA"/>
              </w:rPr>
              <w:t xml:space="preserve"> observada a indicação dos pressupostos de fato e de direito que determinarem a decisão.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ausência de motivação poderá conduzir à invalidação do ato administrativo e do processo administrativo como um todo, uma vez que as garantias processuais não estão à disposição dos administradores públicos, nem das autoridades jurisdicionais. Isto implica dizer que não está à disposição dos funcionários públicos, nem dos nossos representantes, decidir sobre "o como" decidir. A estrutura comunicativa do Direito, atrelada às dimensões hermenêutica e </w:t>
            </w:r>
            <w:proofErr w:type="spellStart"/>
            <w:r w:rsidRPr="003A4168">
              <w:rPr>
                <w:rFonts w:ascii="Arial" w:eastAsia="Times New Roman" w:hAnsi="Arial" w:cs="Arial"/>
                <w:color w:val="595959"/>
                <w:lang w:val="pt-BR" w:eastAsia="pt-BR" w:bidi="ar-SA"/>
              </w:rPr>
              <w:t>pragmática-universal</w:t>
            </w:r>
            <w:proofErr w:type="spellEnd"/>
            <w:r w:rsidRPr="003A4168">
              <w:rPr>
                <w:rFonts w:ascii="Arial" w:eastAsia="Times New Roman" w:hAnsi="Arial" w:cs="Arial"/>
                <w:color w:val="595959"/>
                <w:lang w:val="pt-BR" w:eastAsia="pt-BR" w:bidi="ar-SA"/>
              </w:rPr>
              <w:t xml:space="preserve">, exige-nos, na garantia da racionalidade e, pois, legitimidade das decisões, o respeito a algumas condições, dentre as quais a motivação ou </w:t>
            </w:r>
            <w:r w:rsidRPr="003A4168">
              <w:rPr>
                <w:rFonts w:ascii="Arial" w:eastAsia="Times New Roman" w:hAnsi="Arial" w:cs="Arial"/>
                <w:color w:val="595959"/>
                <w:lang w:val="pt-BR" w:eastAsia="pt-BR" w:bidi="ar-SA"/>
              </w:rPr>
              <w:lastRenderedPageBreak/>
              <w:t xml:space="preserve">fundamentação dessas mesmas decisões, uma vez que temos que assumi-las como fruto de um processo de esclarecimento e convencimento argumentativo, e não como imposição da </w:t>
            </w:r>
            <w:r w:rsidRPr="003A4168">
              <w:rPr>
                <w:rFonts w:ascii="Arial" w:eastAsia="Times New Roman" w:hAnsi="Arial" w:cs="Arial"/>
                <w:i/>
                <w:iCs/>
                <w:color w:val="595959"/>
                <w:lang w:val="pt-BR" w:eastAsia="pt-BR" w:bidi="ar-SA"/>
              </w:rPr>
              <w:t>força</w:t>
            </w:r>
            <w:r w:rsidRPr="003A4168">
              <w:rPr>
                <w:rFonts w:ascii="Arial" w:eastAsia="Times New Roman" w:hAnsi="Arial" w:cs="Arial"/>
                <w:color w:val="595959"/>
                <w:lang w:val="pt-BR" w:eastAsia="pt-BR" w:bidi="ar-SA"/>
              </w:rPr>
              <w:t xml:space="preserve"> ou </w:t>
            </w:r>
            <w:r w:rsidRPr="003A4168">
              <w:rPr>
                <w:rFonts w:ascii="Arial" w:eastAsia="Times New Roman" w:hAnsi="Arial" w:cs="Arial"/>
                <w:i/>
                <w:iCs/>
                <w:color w:val="595959"/>
                <w:lang w:val="pt-BR" w:eastAsia="pt-BR" w:bidi="ar-SA"/>
              </w:rPr>
              <w:t>violência</w:t>
            </w:r>
            <w:r w:rsidRPr="003A4168">
              <w:rPr>
                <w:rFonts w:ascii="Arial" w:eastAsia="Times New Roman" w:hAnsi="Arial" w:cs="Arial"/>
                <w:color w:val="595959"/>
                <w:lang w:val="pt-BR" w:eastAsia="pt-BR" w:bidi="ar-SA"/>
              </w:rPr>
              <w:t xml:space="preserve"> em detrimento dos sujeitos privados.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Portanto, se é uma exigência a ser cumprida e aplicada nos processos administrativos, a motivação não pode ser restrita a apenas algumas espécies de atos administrativos, mas obrigatória em relação a todos os atos em geral. Assim, a despeito da redação contida no art. 50 da Lei de Processo Administrativo, defendemos a indispensabilidade e ampla necessidade de respeito e aplicação deste princípio constitucional, que decorre de exigências argumentativas próprias da forma jurídica moderna e de seu ideal de reconhecimento de iguais direitos fundamentais a </w:t>
            </w:r>
            <w:proofErr w:type="gramStart"/>
            <w:r w:rsidRPr="003A4168">
              <w:rPr>
                <w:rFonts w:ascii="Arial" w:eastAsia="Times New Roman" w:hAnsi="Arial" w:cs="Arial"/>
                <w:color w:val="595959"/>
                <w:lang w:val="pt-BR" w:eastAsia="pt-BR" w:bidi="ar-SA"/>
              </w:rPr>
              <w:t>todos.</w:t>
            </w:r>
            <w:bookmarkStart w:id="2" w:name="_ref3"/>
            <w:proofErr w:type="gramEnd"/>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"ref3" </w:instrText>
            </w:r>
            <w:r w:rsidRPr="003A4168">
              <w:rPr>
                <w:rFonts w:ascii="Arial" w:eastAsia="Times New Roman" w:hAnsi="Arial" w:cs="Arial"/>
                <w:color w:val="595959"/>
                <w:lang w:val="pt-BR" w:eastAsia="pt-BR" w:bidi="ar-SA"/>
              </w:rPr>
              <w:fldChar w:fldCharType="separate"/>
            </w:r>
            <w:r w:rsidRPr="003A4168">
              <w:rPr>
                <w:rFonts w:ascii="Verdana" w:eastAsia="Times New Roman" w:hAnsi="Verdana" w:cs="Arial"/>
                <w:color w:val="0000FF"/>
                <w:u w:val="single"/>
                <w:vertAlign w:val="superscript"/>
                <w:lang w:val="pt-BR" w:eastAsia="pt-BR" w:bidi="ar-SA"/>
              </w:rPr>
              <w:t>3</w:t>
            </w:r>
            <w:r w:rsidRPr="003A4168">
              <w:rPr>
                <w:rFonts w:ascii="Arial" w:eastAsia="Times New Roman" w:hAnsi="Arial" w:cs="Arial"/>
                <w:color w:val="595959"/>
                <w:lang w:val="pt-BR" w:eastAsia="pt-BR" w:bidi="ar-SA"/>
              </w:rPr>
              <w:fldChar w:fldCharType="end"/>
            </w:r>
            <w:bookmarkEnd w:id="2"/>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Logo, é indiscutível, sobretudo em um contexto paradigmático capaz de rever criticamente as heranças do passado para com elas aprender e superar suas incapacidades, que o controle das políticas públicas pelo Judiciário não só pode ser </w:t>
            </w:r>
            <w:proofErr w:type="gramStart"/>
            <w:r w:rsidRPr="003A4168">
              <w:rPr>
                <w:rFonts w:ascii="Arial" w:eastAsia="Times New Roman" w:hAnsi="Arial" w:cs="Arial"/>
                <w:color w:val="595959"/>
                <w:lang w:val="pt-BR" w:eastAsia="pt-BR" w:bidi="ar-SA"/>
              </w:rPr>
              <w:t>implementado</w:t>
            </w:r>
            <w:proofErr w:type="gramEnd"/>
            <w:r w:rsidRPr="003A4168">
              <w:rPr>
                <w:rFonts w:ascii="Arial" w:eastAsia="Times New Roman" w:hAnsi="Arial" w:cs="Arial"/>
                <w:color w:val="595959"/>
                <w:lang w:val="pt-BR" w:eastAsia="pt-BR" w:bidi="ar-SA"/>
              </w:rPr>
              <w:t xml:space="preserve"> como é uma </w:t>
            </w:r>
            <w:r w:rsidRPr="003A4168">
              <w:rPr>
                <w:rFonts w:ascii="Arial" w:eastAsia="Times New Roman" w:hAnsi="Arial" w:cs="Arial"/>
                <w:i/>
                <w:iCs/>
                <w:color w:val="595959"/>
                <w:lang w:val="pt-BR" w:eastAsia="pt-BR" w:bidi="ar-SA"/>
              </w:rPr>
              <w:t>exigência</w:t>
            </w:r>
            <w:r w:rsidRPr="003A4168">
              <w:rPr>
                <w:rFonts w:ascii="Arial" w:eastAsia="Times New Roman" w:hAnsi="Arial" w:cs="Arial"/>
                <w:color w:val="595959"/>
                <w:lang w:val="pt-BR" w:eastAsia="pt-BR" w:bidi="ar-SA"/>
              </w:rPr>
              <w:t xml:space="preserve"> normativa do constitucionalismo moderno, e aqui, a partir do controle dos motivos, ou razões, que lastreiam as políticas públicas. Do contrário, como garantir a todos os cidadãos o respeito a razões públicas na determinação e consecução das políticas públicas?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Embora a prática e as discussões em </w:t>
            </w:r>
            <w:proofErr w:type="gramStart"/>
            <w:r w:rsidRPr="003A4168">
              <w:rPr>
                <w:rFonts w:ascii="Arial" w:eastAsia="Times New Roman" w:hAnsi="Arial" w:cs="Arial"/>
                <w:color w:val="595959"/>
                <w:lang w:val="pt-BR" w:eastAsia="pt-BR" w:bidi="ar-SA"/>
              </w:rPr>
              <w:t>torno do</w:t>
            </w:r>
            <w:proofErr w:type="gramEnd"/>
            <w:r w:rsidRPr="003A4168">
              <w:rPr>
                <w:rFonts w:ascii="Arial" w:eastAsia="Times New Roman" w:hAnsi="Arial" w:cs="Arial"/>
                <w:color w:val="595959"/>
                <w:lang w:val="pt-BR" w:eastAsia="pt-BR" w:bidi="ar-SA"/>
              </w:rPr>
              <w:t xml:space="preserve"> Direito Administrativo constantemente </w:t>
            </w:r>
            <w:proofErr w:type="spellStart"/>
            <w:r w:rsidRPr="003A4168">
              <w:rPr>
                <w:rFonts w:ascii="Arial" w:eastAsia="Times New Roman" w:hAnsi="Arial" w:cs="Arial"/>
                <w:color w:val="595959"/>
                <w:lang w:val="pt-BR" w:eastAsia="pt-BR" w:bidi="ar-SA"/>
              </w:rPr>
              <w:t>vêem</w:t>
            </w:r>
            <w:proofErr w:type="spellEnd"/>
            <w:r w:rsidRPr="003A4168">
              <w:rPr>
                <w:rFonts w:ascii="Arial" w:eastAsia="Times New Roman" w:hAnsi="Arial" w:cs="Arial"/>
                <w:color w:val="595959"/>
                <w:lang w:val="pt-BR" w:eastAsia="pt-BR" w:bidi="ar-SA"/>
              </w:rPr>
              <w:t xml:space="preserve"> esbarrando no constante reconhecimento ao administrador público, aqui ou acolá, um grau de discricionariedade, devemos superar essa compreensão rumo a uma sofisticação da prática da Administração Pública, sem com isto alijá-lo das decisões executivas, fazendo-o substituir pelo Juiz.</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Do ponto de vista da </w:t>
            </w:r>
            <w:r w:rsidRPr="003A4168">
              <w:rPr>
                <w:rFonts w:ascii="Arial" w:eastAsia="Times New Roman" w:hAnsi="Arial" w:cs="Arial"/>
                <w:i/>
                <w:iCs/>
                <w:color w:val="595959"/>
                <w:lang w:val="pt-BR" w:eastAsia="pt-BR" w:bidi="ar-SA"/>
              </w:rPr>
              <w:t>Filosofia e Teoria do Direito</w:t>
            </w:r>
            <w:r w:rsidRPr="003A4168">
              <w:rPr>
                <w:rFonts w:ascii="Arial" w:eastAsia="Times New Roman" w:hAnsi="Arial" w:cs="Arial"/>
                <w:color w:val="595959"/>
                <w:lang w:val="pt-BR" w:eastAsia="pt-BR" w:bidi="ar-SA"/>
              </w:rPr>
              <w:t xml:space="preserve">, a atuação discricionária jurisdicional ou administrativa implicaria o </w:t>
            </w:r>
            <w:r w:rsidRPr="003A4168">
              <w:rPr>
                <w:rFonts w:ascii="Arial" w:eastAsia="Times New Roman" w:hAnsi="Arial" w:cs="Arial"/>
                <w:color w:val="595959"/>
                <w:lang w:val="pt-BR" w:eastAsia="pt-BR" w:bidi="ar-SA"/>
              </w:rPr>
              <w:lastRenderedPageBreak/>
              <w:t>reconhecimento de uma "bolha" ou "espaço" no qual o administrador público, ou a autoridade jurisdicional, não estariam normativamente vinculados por não existir uma norma que determinaria um "fazer" ou a obrigatoriedade do reconhecimento de um direito subjetivo.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No contexto de uma Alta Modernidade, não podemos mais incorrer nos equívocos que o positivismo jurídico, e sua compreensão convencionalista do Direito, que por tanto tempo abriu espaço para uma não atuação "certa" e enxergada como "devida" por parte não só da Administração Pública como também do Judiciário. </w:t>
            </w:r>
            <w:proofErr w:type="gramStart"/>
            <w:r w:rsidRPr="003A4168">
              <w:rPr>
                <w:rFonts w:ascii="Arial" w:eastAsia="Times New Roman" w:hAnsi="Arial" w:cs="Arial"/>
                <w:color w:val="595959"/>
                <w:lang w:val="pt-BR" w:eastAsia="pt-BR" w:bidi="ar-SA"/>
              </w:rPr>
              <w:t>Os paradigmas jurídicos anteriores, presos a compreensões que ressaltavam o caráter convencionalista do Direito, seja</w:t>
            </w:r>
            <w:proofErr w:type="gramEnd"/>
            <w:r w:rsidRPr="003A4168">
              <w:rPr>
                <w:rFonts w:ascii="Arial" w:eastAsia="Times New Roman" w:hAnsi="Arial" w:cs="Arial"/>
                <w:color w:val="595959"/>
                <w:lang w:val="pt-BR" w:eastAsia="pt-BR" w:bidi="ar-SA"/>
              </w:rPr>
              <w:t xml:space="preserve"> como herança da Escola da Exegese ou mesmo da Escola do Direito Livre, cada qual ao seu modo, para não falar do próprio positivismo jurídico, foram cegos ao caráter </w:t>
            </w:r>
            <w:proofErr w:type="spellStart"/>
            <w:r w:rsidRPr="003A4168">
              <w:rPr>
                <w:rFonts w:ascii="Arial" w:eastAsia="Times New Roman" w:hAnsi="Arial" w:cs="Arial"/>
                <w:color w:val="595959"/>
                <w:lang w:val="pt-BR" w:eastAsia="pt-BR" w:bidi="ar-SA"/>
              </w:rPr>
              <w:t>principiológico</w:t>
            </w:r>
            <w:proofErr w:type="spellEnd"/>
            <w:r w:rsidRPr="003A4168">
              <w:rPr>
                <w:rFonts w:ascii="Arial" w:eastAsia="Times New Roman" w:hAnsi="Arial" w:cs="Arial"/>
                <w:color w:val="595959"/>
                <w:lang w:val="pt-BR" w:eastAsia="pt-BR" w:bidi="ar-SA"/>
              </w:rPr>
              <w:t xml:space="preserve"> do Direito, o que inevitavelmente levou a prática jurídica a reconhecer "lacunas" como espaços em que, pelo silêncio do Legislativo, demandariam dos administradores e juízes uma atuação ativa, </w:t>
            </w:r>
            <w:r w:rsidRPr="003A4168">
              <w:rPr>
                <w:rFonts w:ascii="Arial" w:eastAsia="Times New Roman" w:hAnsi="Arial" w:cs="Arial"/>
                <w:i/>
                <w:iCs/>
                <w:color w:val="595959"/>
                <w:lang w:val="pt-BR" w:eastAsia="pt-BR" w:bidi="ar-SA"/>
              </w:rPr>
              <w:t>preenchendo</w:t>
            </w:r>
            <w:r w:rsidRPr="003A4168">
              <w:rPr>
                <w:rFonts w:ascii="Arial" w:eastAsia="Times New Roman" w:hAnsi="Arial" w:cs="Arial"/>
                <w:color w:val="595959"/>
                <w:lang w:val="pt-BR" w:eastAsia="pt-BR" w:bidi="ar-SA"/>
              </w:rPr>
              <w:t xml:space="preserve"> tal espaço que a legislação foi incapaz de preencher pela incapacidade de prever ou propositadamente. A isso </w:t>
            </w:r>
            <w:proofErr w:type="spellStart"/>
            <w:r w:rsidRPr="003A4168">
              <w:rPr>
                <w:rFonts w:ascii="Arial" w:eastAsia="Times New Roman" w:hAnsi="Arial" w:cs="Arial"/>
                <w:color w:val="595959"/>
                <w:lang w:val="pt-BR" w:eastAsia="pt-BR" w:bidi="ar-SA"/>
              </w:rPr>
              <w:t>Kelsen</w:t>
            </w:r>
            <w:proofErr w:type="spellEnd"/>
            <w:r w:rsidRPr="003A4168">
              <w:rPr>
                <w:rFonts w:ascii="Arial" w:eastAsia="Times New Roman" w:hAnsi="Arial" w:cs="Arial"/>
                <w:color w:val="595959"/>
                <w:lang w:val="pt-BR" w:eastAsia="pt-BR" w:bidi="ar-SA"/>
              </w:rPr>
              <w:t xml:space="preserve"> já fazia referência no Capítulo 8 de sua </w:t>
            </w:r>
            <w:r w:rsidRPr="003A4168">
              <w:rPr>
                <w:rFonts w:ascii="Arial" w:eastAsia="Times New Roman" w:hAnsi="Arial" w:cs="Arial"/>
                <w:i/>
                <w:iCs/>
                <w:color w:val="595959"/>
                <w:lang w:val="pt-BR" w:eastAsia="pt-BR" w:bidi="ar-SA"/>
              </w:rPr>
              <w:t xml:space="preserve">Reine </w:t>
            </w:r>
            <w:proofErr w:type="spellStart"/>
            <w:r w:rsidRPr="003A4168">
              <w:rPr>
                <w:rFonts w:ascii="Arial" w:eastAsia="Times New Roman" w:hAnsi="Arial" w:cs="Arial"/>
                <w:i/>
                <w:iCs/>
                <w:color w:val="595959"/>
                <w:lang w:val="pt-BR" w:eastAsia="pt-BR" w:bidi="ar-SA"/>
              </w:rPr>
              <w:t>Rechtslehre</w:t>
            </w:r>
            <w:proofErr w:type="spellEnd"/>
            <w:r w:rsidRPr="003A4168">
              <w:rPr>
                <w:rFonts w:ascii="Arial" w:eastAsia="Times New Roman" w:hAnsi="Arial" w:cs="Arial"/>
                <w:color w:val="595959"/>
                <w:lang w:val="pt-BR" w:eastAsia="pt-BR" w:bidi="ar-SA"/>
              </w:rPr>
              <w:t xml:space="preserve"> (KELSEN, 1997) ao discorrer sobre a interpretação jurídica. O problema de sua compreensão, herdeira da tradição jurídica de autores como </w:t>
            </w:r>
            <w:proofErr w:type="spellStart"/>
            <w:r w:rsidRPr="003A4168">
              <w:rPr>
                <w:rFonts w:ascii="Arial" w:eastAsia="Times New Roman" w:hAnsi="Arial" w:cs="Arial"/>
                <w:color w:val="595959"/>
                <w:lang w:val="pt-BR" w:eastAsia="pt-BR" w:bidi="ar-SA"/>
              </w:rPr>
              <w:t>Laband</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Jellinek</w:t>
            </w:r>
            <w:proofErr w:type="spellEnd"/>
            <w:r w:rsidRPr="003A4168">
              <w:rPr>
                <w:rFonts w:ascii="Arial" w:eastAsia="Times New Roman" w:hAnsi="Arial" w:cs="Arial"/>
                <w:color w:val="595959"/>
                <w:lang w:val="pt-BR" w:eastAsia="pt-BR" w:bidi="ar-SA"/>
              </w:rPr>
              <w:t xml:space="preserve"> e Thor ao mesmo tempo em que inspiradora de seus sucessores, foi abrir margem para que o aplicador do Direito, quem quer que ele seja, em se deparando nessas situações de </w:t>
            </w:r>
            <w:r w:rsidRPr="003A4168">
              <w:rPr>
                <w:rFonts w:ascii="Arial" w:eastAsia="Times New Roman" w:hAnsi="Arial" w:cs="Arial"/>
                <w:i/>
                <w:iCs/>
                <w:color w:val="595959"/>
                <w:lang w:val="pt-BR" w:eastAsia="pt-BR" w:bidi="ar-SA"/>
              </w:rPr>
              <w:t>indeterminação normativa</w:t>
            </w:r>
            <w:r w:rsidRPr="003A4168">
              <w:rPr>
                <w:rFonts w:ascii="Arial" w:eastAsia="Times New Roman" w:hAnsi="Arial" w:cs="Arial"/>
                <w:color w:val="595959"/>
                <w:lang w:val="pt-BR" w:eastAsia="pt-BR" w:bidi="ar-SA"/>
              </w:rPr>
              <w:t xml:space="preserve"> decida o caso de maneira aparentemente "livre" em razão </w:t>
            </w:r>
            <w:proofErr w:type="gramStart"/>
            <w:r w:rsidRPr="003A4168">
              <w:rPr>
                <w:rFonts w:ascii="Arial" w:eastAsia="Times New Roman" w:hAnsi="Arial" w:cs="Arial"/>
                <w:color w:val="595959"/>
                <w:lang w:val="pt-BR" w:eastAsia="pt-BR" w:bidi="ar-SA"/>
              </w:rPr>
              <w:t>do Legislativo ter-lhe</w:t>
            </w:r>
            <w:proofErr w:type="gramEnd"/>
            <w:r w:rsidRPr="003A4168">
              <w:rPr>
                <w:rFonts w:ascii="Arial" w:eastAsia="Times New Roman" w:hAnsi="Arial" w:cs="Arial"/>
                <w:color w:val="595959"/>
                <w:lang w:val="pt-BR" w:eastAsia="pt-BR" w:bidi="ar-SA"/>
              </w:rPr>
              <w:t xml:space="preserve"> autorizado tal atuação, seja por não tê-la previsto, seja por propositadamente ter destinado ao seu ofício o encargo de determinar as soluções não tomadas em abstrato.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questão é que não mais podemos perceber o Direito como um </w:t>
            </w:r>
            <w:r w:rsidRPr="003A4168">
              <w:rPr>
                <w:rFonts w:ascii="Arial" w:eastAsia="Times New Roman" w:hAnsi="Arial" w:cs="Arial"/>
                <w:color w:val="595959"/>
                <w:lang w:val="pt-BR" w:eastAsia="pt-BR" w:bidi="ar-SA"/>
              </w:rPr>
              <w:lastRenderedPageBreak/>
              <w:t xml:space="preserve">sistema de normas convencionadas e que deixariam não abarcadas determinadas situações. Se é claro que o Legislativo é cognitiva, temporal e contingentemente limitado, o que necessariamente implica a impossibilidade de prever as mais variadas situações, bem como </w:t>
            </w:r>
            <w:proofErr w:type="spellStart"/>
            <w:proofErr w:type="gramStart"/>
            <w:r w:rsidRPr="003A4168">
              <w:rPr>
                <w:rFonts w:ascii="Arial" w:eastAsia="Times New Roman" w:hAnsi="Arial" w:cs="Arial"/>
                <w:color w:val="595959"/>
                <w:lang w:val="pt-BR" w:eastAsia="pt-BR" w:bidi="ar-SA"/>
              </w:rPr>
              <w:t>auto-regular</w:t>
            </w:r>
            <w:proofErr w:type="spellEnd"/>
            <w:proofErr w:type="gramEnd"/>
            <w:r w:rsidRPr="003A4168">
              <w:rPr>
                <w:rFonts w:ascii="Arial" w:eastAsia="Times New Roman" w:hAnsi="Arial" w:cs="Arial"/>
                <w:color w:val="595959"/>
                <w:lang w:val="pt-BR" w:eastAsia="pt-BR" w:bidi="ar-SA"/>
              </w:rPr>
              <w:t xml:space="preserve"> a aplicação das normas então criadas, isso não significa que para </w:t>
            </w:r>
            <w:r w:rsidRPr="003A4168">
              <w:rPr>
                <w:rFonts w:ascii="Arial" w:eastAsia="Times New Roman" w:hAnsi="Arial" w:cs="Arial"/>
                <w:i/>
                <w:iCs/>
                <w:color w:val="595959"/>
                <w:lang w:val="pt-BR" w:eastAsia="pt-BR" w:bidi="ar-SA"/>
              </w:rPr>
              <w:t>todos</w:t>
            </w:r>
            <w:r w:rsidRPr="003A4168">
              <w:rPr>
                <w:rFonts w:ascii="Arial" w:eastAsia="Times New Roman" w:hAnsi="Arial" w:cs="Arial"/>
                <w:color w:val="595959"/>
                <w:lang w:val="pt-BR" w:eastAsia="pt-BR" w:bidi="ar-SA"/>
              </w:rPr>
              <w:t xml:space="preserve"> os casos, envolvendo a Administração Pública, ou não, </w:t>
            </w:r>
            <w:r w:rsidRPr="003A4168">
              <w:rPr>
                <w:rFonts w:ascii="Arial" w:eastAsia="Times New Roman" w:hAnsi="Arial" w:cs="Arial"/>
                <w:i/>
                <w:iCs/>
                <w:color w:val="595959"/>
                <w:lang w:val="pt-BR" w:eastAsia="pt-BR" w:bidi="ar-SA"/>
              </w:rPr>
              <w:t>há sempre uma única resposta capaz de ser assumida como a adequada, ou correta, para o caso</w:t>
            </w:r>
            <w:r w:rsidRPr="003A4168">
              <w:rPr>
                <w:rFonts w:ascii="Arial" w:eastAsia="Times New Roman" w:hAnsi="Arial" w:cs="Arial"/>
                <w:color w:val="595959"/>
                <w:lang w:val="pt-BR" w:eastAsia="pt-BR" w:bidi="ar-SA"/>
              </w:rPr>
              <w:t>.</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Não podemos também incorrer nos riscos de uma argumentação como a de Robert </w:t>
            </w:r>
            <w:proofErr w:type="spellStart"/>
            <w:r w:rsidRPr="003A4168">
              <w:rPr>
                <w:rFonts w:ascii="Arial" w:eastAsia="Times New Roman" w:hAnsi="Arial" w:cs="Arial"/>
                <w:color w:val="595959"/>
                <w:lang w:val="pt-BR" w:eastAsia="pt-BR" w:bidi="ar-SA"/>
              </w:rPr>
              <w:t>Alexy</w:t>
            </w:r>
            <w:proofErr w:type="spellEnd"/>
            <w:r w:rsidRPr="003A4168">
              <w:rPr>
                <w:rFonts w:ascii="Arial" w:eastAsia="Times New Roman" w:hAnsi="Arial" w:cs="Arial"/>
                <w:color w:val="595959"/>
                <w:lang w:val="pt-BR" w:eastAsia="pt-BR" w:bidi="ar-SA"/>
              </w:rPr>
              <w:t xml:space="preserve">, a defender a </w:t>
            </w:r>
            <w:proofErr w:type="spellStart"/>
            <w:r w:rsidRPr="003A4168">
              <w:rPr>
                <w:rFonts w:ascii="Arial" w:eastAsia="Times New Roman" w:hAnsi="Arial" w:cs="Arial"/>
                <w:color w:val="595959"/>
                <w:lang w:val="pt-BR" w:eastAsia="pt-BR" w:bidi="ar-SA"/>
              </w:rPr>
              <w:t>decidibilidade</w:t>
            </w:r>
            <w:proofErr w:type="spellEnd"/>
            <w:r w:rsidRPr="003A4168">
              <w:rPr>
                <w:rFonts w:ascii="Arial" w:eastAsia="Times New Roman" w:hAnsi="Arial" w:cs="Arial"/>
                <w:color w:val="595959"/>
                <w:lang w:val="pt-BR" w:eastAsia="pt-BR" w:bidi="ar-SA"/>
              </w:rPr>
              <w:t xml:space="preserve"> dos casos vislumbrando os princípios como comandos </w:t>
            </w:r>
            <w:proofErr w:type="gramStart"/>
            <w:r w:rsidRPr="003A4168">
              <w:rPr>
                <w:rFonts w:ascii="Arial" w:eastAsia="Times New Roman" w:hAnsi="Arial" w:cs="Arial"/>
                <w:color w:val="595959"/>
                <w:lang w:val="pt-BR" w:eastAsia="pt-BR" w:bidi="ar-SA"/>
              </w:rPr>
              <w:t>otimizáveis</w:t>
            </w:r>
            <w:proofErr w:type="gramEnd"/>
            <w:r w:rsidRPr="003A4168">
              <w:rPr>
                <w:rFonts w:ascii="Arial" w:eastAsia="Times New Roman" w:hAnsi="Arial" w:cs="Arial"/>
                <w:color w:val="595959"/>
                <w:lang w:val="pt-BR" w:eastAsia="pt-BR" w:bidi="ar-SA"/>
              </w:rPr>
              <w:t xml:space="preserve">, realizados, portanto, de maneira </w:t>
            </w:r>
            <w:r w:rsidRPr="003A4168">
              <w:rPr>
                <w:rFonts w:ascii="Arial" w:eastAsia="Times New Roman" w:hAnsi="Arial" w:cs="Arial"/>
                <w:i/>
                <w:iCs/>
                <w:color w:val="595959"/>
                <w:lang w:val="pt-BR" w:eastAsia="pt-BR" w:bidi="ar-SA"/>
              </w:rPr>
              <w:t>aproximativa</w:t>
            </w:r>
            <w:r w:rsidRPr="003A4168">
              <w:rPr>
                <w:rFonts w:ascii="Arial" w:eastAsia="Times New Roman" w:hAnsi="Arial" w:cs="Arial"/>
                <w:color w:val="595959"/>
                <w:lang w:val="pt-BR" w:eastAsia="pt-BR" w:bidi="ar-SA"/>
              </w:rPr>
              <w:t xml:space="preserve"> diante das </w:t>
            </w:r>
            <w:r w:rsidRPr="003A4168">
              <w:rPr>
                <w:rFonts w:ascii="Arial" w:eastAsia="Times New Roman" w:hAnsi="Arial" w:cs="Arial"/>
                <w:i/>
                <w:iCs/>
                <w:color w:val="595959"/>
                <w:lang w:val="pt-BR" w:eastAsia="pt-BR" w:bidi="ar-SA"/>
              </w:rPr>
              <w:t>limitações</w:t>
            </w:r>
            <w:r w:rsidRPr="003A4168">
              <w:rPr>
                <w:rFonts w:ascii="Arial" w:eastAsia="Times New Roman" w:hAnsi="Arial" w:cs="Arial"/>
                <w:color w:val="595959"/>
                <w:lang w:val="pt-BR" w:eastAsia="pt-BR" w:bidi="ar-SA"/>
              </w:rPr>
              <w:t xml:space="preserve"> apresentadas pelo caso (ALEXY, 2002). A questão é que vislumbrar os princípios como comandos </w:t>
            </w:r>
            <w:proofErr w:type="gramStart"/>
            <w:r w:rsidRPr="003A4168">
              <w:rPr>
                <w:rFonts w:ascii="Arial" w:eastAsia="Times New Roman" w:hAnsi="Arial" w:cs="Arial"/>
                <w:color w:val="595959"/>
                <w:lang w:val="pt-BR" w:eastAsia="pt-BR" w:bidi="ar-SA"/>
              </w:rPr>
              <w:t>otimizáveis</w:t>
            </w:r>
            <w:proofErr w:type="gramEnd"/>
            <w:r w:rsidRPr="003A4168">
              <w:rPr>
                <w:rFonts w:ascii="Arial" w:eastAsia="Times New Roman" w:hAnsi="Arial" w:cs="Arial"/>
                <w:color w:val="595959"/>
                <w:lang w:val="pt-BR" w:eastAsia="pt-BR" w:bidi="ar-SA"/>
              </w:rPr>
              <w:t xml:space="preserve"> mantém a compreensão do Direito presa à compreensão paradigmática de bem-estar, substituindo a lógica normativa por uma lógica da </w:t>
            </w:r>
            <w:r w:rsidRPr="003A4168">
              <w:rPr>
                <w:rFonts w:ascii="Arial" w:eastAsia="Times New Roman" w:hAnsi="Arial" w:cs="Arial"/>
                <w:i/>
                <w:iCs/>
                <w:color w:val="595959"/>
                <w:lang w:val="pt-BR" w:eastAsia="pt-BR" w:bidi="ar-SA"/>
              </w:rPr>
              <w:t>eficiência</w:t>
            </w:r>
            <w:r w:rsidRPr="003A4168">
              <w:rPr>
                <w:rFonts w:ascii="Arial" w:eastAsia="Times New Roman" w:hAnsi="Arial" w:cs="Arial"/>
                <w:color w:val="595959"/>
                <w:lang w:val="pt-BR" w:eastAsia="pt-BR" w:bidi="ar-SA"/>
              </w:rPr>
              <w:t xml:space="preserve">, fazendo com que as decisões sejam decisões pragmático-utilitaristas a despeito de se tratar de uma fundamentação ou motivação ilegítima, porque inadequada, da salvaguarda, execução e proteção dos direitos e garantias fundamentais. Dessa maneira, o administrador público, bem como a autoridade jurisdicional chamada a checar sua atuação, não deve se assumir como métrica particular do que seja "proporcional" ou "razoável" em face de um caso. Não podemos exigir das autoridades públicas tal fardo pela própria impossibilidade de, em discursos de aplicação normativa, ser absolutamente incongruente com o ideal de imparcialidade exigir que alguém decida sobre a </w:t>
            </w:r>
            <w:r w:rsidRPr="003A4168">
              <w:rPr>
                <w:rFonts w:ascii="Arial" w:eastAsia="Times New Roman" w:hAnsi="Arial" w:cs="Arial"/>
                <w:i/>
                <w:iCs/>
                <w:color w:val="595959"/>
                <w:lang w:val="pt-BR" w:eastAsia="pt-BR" w:bidi="ar-SA"/>
              </w:rPr>
              <w:t>proporcionalidade</w:t>
            </w:r>
            <w:r w:rsidRPr="003A4168">
              <w:rPr>
                <w:rFonts w:ascii="Arial" w:eastAsia="Times New Roman" w:hAnsi="Arial" w:cs="Arial"/>
                <w:color w:val="595959"/>
                <w:lang w:val="pt-BR" w:eastAsia="pt-BR" w:bidi="ar-SA"/>
              </w:rPr>
              <w:t xml:space="preserve"> ou </w:t>
            </w:r>
            <w:r w:rsidRPr="003A4168">
              <w:rPr>
                <w:rFonts w:ascii="Arial" w:eastAsia="Times New Roman" w:hAnsi="Arial" w:cs="Arial"/>
                <w:i/>
                <w:iCs/>
                <w:color w:val="595959"/>
                <w:lang w:val="pt-BR" w:eastAsia="pt-BR" w:bidi="ar-SA"/>
              </w:rPr>
              <w:t>razoabilidade</w:t>
            </w:r>
            <w:r w:rsidRPr="003A4168">
              <w:rPr>
                <w:rFonts w:ascii="Arial" w:eastAsia="Times New Roman" w:hAnsi="Arial" w:cs="Arial"/>
                <w:color w:val="595959"/>
                <w:lang w:val="pt-BR" w:eastAsia="pt-BR" w:bidi="ar-SA"/>
              </w:rPr>
              <w:t xml:space="preserve"> de algo. Dizemos isso no mesmo sentido em que, agora no campo do Direito Penal, extremamente problemáticas se tornam afirmações em torno da </w:t>
            </w:r>
            <w:r w:rsidRPr="003A4168">
              <w:rPr>
                <w:rFonts w:ascii="Arial" w:eastAsia="Times New Roman" w:hAnsi="Arial" w:cs="Arial"/>
                <w:i/>
                <w:iCs/>
                <w:color w:val="595959"/>
                <w:lang w:val="pt-BR" w:eastAsia="pt-BR" w:bidi="ar-SA"/>
              </w:rPr>
              <w:t>insignificância penal</w:t>
            </w:r>
            <w:r w:rsidRPr="003A4168">
              <w:rPr>
                <w:rFonts w:ascii="Arial" w:eastAsia="Times New Roman" w:hAnsi="Arial" w:cs="Arial"/>
                <w:color w:val="595959"/>
                <w:lang w:val="pt-BR" w:eastAsia="pt-BR" w:bidi="ar-SA"/>
              </w:rPr>
              <w:t xml:space="preserve"> de determinada conduta.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lastRenderedPageBreak/>
              <w:t xml:space="preserve">O que está em jogo, nesse debate, que deve ser aprofundado criticamente, é uma adequada teoria sobre a separação dos poderes em um Estado Democrático de Direito. Estamos todos de acordo no sentido de que a autoridade jurisdicional não pode assumir o </w:t>
            </w:r>
            <w:proofErr w:type="spellStart"/>
            <w:r w:rsidRPr="003A4168">
              <w:rPr>
                <w:rFonts w:ascii="Arial" w:eastAsia="Times New Roman" w:hAnsi="Arial" w:cs="Arial"/>
                <w:i/>
                <w:iCs/>
                <w:color w:val="595959"/>
                <w:lang w:val="pt-BR" w:eastAsia="pt-BR" w:bidi="ar-SA"/>
              </w:rPr>
              <w:t>locus</w:t>
            </w:r>
            <w:proofErr w:type="spellEnd"/>
            <w:r w:rsidRPr="003A4168">
              <w:rPr>
                <w:rFonts w:ascii="Arial" w:eastAsia="Times New Roman" w:hAnsi="Arial" w:cs="Arial"/>
                <w:color w:val="595959"/>
                <w:lang w:val="pt-BR" w:eastAsia="pt-BR" w:bidi="ar-SA"/>
              </w:rPr>
              <w:t xml:space="preserve"> e a função do administrador público; como também ambos não podem assumir a função legislativa. Decidir sobre a "proporcionalidade", "razoabilidade" ou "insignificância" de algo é assumir em sede de </w:t>
            </w:r>
            <w:r w:rsidRPr="003A4168">
              <w:rPr>
                <w:rFonts w:ascii="Arial" w:eastAsia="Times New Roman" w:hAnsi="Arial" w:cs="Arial"/>
                <w:i/>
                <w:iCs/>
                <w:color w:val="595959"/>
                <w:lang w:val="pt-BR" w:eastAsia="pt-BR" w:bidi="ar-SA"/>
              </w:rPr>
              <w:t>aplicação</w:t>
            </w:r>
            <w:r w:rsidRPr="003A4168">
              <w:rPr>
                <w:rFonts w:ascii="Arial" w:eastAsia="Times New Roman" w:hAnsi="Arial" w:cs="Arial"/>
                <w:color w:val="595959"/>
                <w:lang w:val="pt-BR" w:eastAsia="pt-BR" w:bidi="ar-SA"/>
              </w:rPr>
              <w:t xml:space="preserve"> normativa e esse é o debate em questão argumentos cuja lógica axiológica, moral e/ou </w:t>
            </w:r>
            <w:proofErr w:type="spellStart"/>
            <w:r w:rsidRPr="003A4168">
              <w:rPr>
                <w:rFonts w:ascii="Arial" w:eastAsia="Times New Roman" w:hAnsi="Arial" w:cs="Arial"/>
                <w:color w:val="595959"/>
                <w:lang w:val="pt-BR" w:eastAsia="pt-BR" w:bidi="ar-SA"/>
              </w:rPr>
              <w:t>pragmatista</w:t>
            </w:r>
            <w:proofErr w:type="spellEnd"/>
            <w:r w:rsidRPr="003A4168">
              <w:rPr>
                <w:rFonts w:ascii="Arial" w:eastAsia="Times New Roman" w:hAnsi="Arial" w:cs="Arial"/>
                <w:color w:val="595959"/>
                <w:lang w:val="pt-BR" w:eastAsia="pt-BR" w:bidi="ar-SA"/>
              </w:rPr>
              <w:t xml:space="preserve"> somente podem ser determinantes em processos legislativos de tomadas de decisão coletivamente vinculantes (CHAMON JUNIOR, 2006). Do contrário, a Administração Pública e a Jurisdição estariam passando por cima da própria democracia, transformando razões sempre particulares, por mais que se pretendam "públicas", em motivos ou razões capazes de criar "direitos" inexistentes ou não reconhecer direitos normativamente </w:t>
            </w:r>
            <w:r w:rsidRPr="003A4168">
              <w:rPr>
                <w:rFonts w:ascii="Arial" w:eastAsia="Times New Roman" w:hAnsi="Arial" w:cs="Arial"/>
                <w:i/>
                <w:iCs/>
                <w:color w:val="595959"/>
                <w:lang w:val="pt-BR" w:eastAsia="pt-BR" w:bidi="ar-SA"/>
              </w:rPr>
              <w:t>devidos</w:t>
            </w:r>
            <w:r w:rsidRPr="003A4168">
              <w:rPr>
                <w:rFonts w:ascii="Arial" w:eastAsia="Times New Roman" w:hAnsi="Arial" w:cs="Arial"/>
                <w:color w:val="595959"/>
                <w:lang w:val="pt-BR" w:eastAsia="pt-BR" w:bidi="ar-SA"/>
              </w:rPr>
              <w:t>.</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questão muda de foco quando passamos a perceber que se deve decidir não sobre o razoável, proporcional ou insignificante, mas sim sobre o </w:t>
            </w:r>
            <w:r w:rsidRPr="003A4168">
              <w:rPr>
                <w:rFonts w:ascii="Arial" w:eastAsia="Times New Roman" w:hAnsi="Arial" w:cs="Arial"/>
                <w:i/>
                <w:iCs/>
                <w:color w:val="595959"/>
                <w:lang w:val="pt-BR" w:eastAsia="pt-BR" w:bidi="ar-SA"/>
              </w:rPr>
              <w:t>devido</w:t>
            </w:r>
            <w:r w:rsidRPr="003A4168">
              <w:rPr>
                <w:rFonts w:ascii="Arial" w:eastAsia="Times New Roman" w:hAnsi="Arial" w:cs="Arial"/>
                <w:color w:val="595959"/>
                <w:lang w:val="pt-BR" w:eastAsia="pt-BR" w:bidi="ar-SA"/>
              </w:rPr>
              <w:t xml:space="preserve"> em face do caso. Isto implica o reconhecimento do Direito como um sistema de princípios capaz de se desdobrar na busca de seu ideal de igual reconhecimento de direitos fundamentais aos afetados pelas decisões. Trata-se, assim, de verificar, </w:t>
            </w:r>
            <w:proofErr w:type="spellStart"/>
            <w:r w:rsidRPr="003A4168">
              <w:rPr>
                <w:rFonts w:ascii="Arial" w:eastAsia="Times New Roman" w:hAnsi="Arial" w:cs="Arial"/>
                <w:color w:val="595959"/>
                <w:lang w:val="pt-BR" w:eastAsia="pt-BR" w:bidi="ar-SA"/>
              </w:rPr>
              <w:t>exemplificadamente</w:t>
            </w:r>
            <w:proofErr w:type="spellEnd"/>
            <w:r w:rsidRPr="003A4168">
              <w:rPr>
                <w:rFonts w:ascii="Arial" w:eastAsia="Times New Roman" w:hAnsi="Arial" w:cs="Arial"/>
                <w:color w:val="595959"/>
                <w:lang w:val="pt-BR" w:eastAsia="pt-BR" w:bidi="ar-SA"/>
              </w:rPr>
              <w:t xml:space="preserve">, se a motivação apontada para a celebração de dado contrato amolda-se á </w:t>
            </w:r>
            <w:proofErr w:type="spellStart"/>
            <w:r w:rsidRPr="003A4168">
              <w:rPr>
                <w:rFonts w:ascii="Arial" w:eastAsia="Times New Roman" w:hAnsi="Arial" w:cs="Arial"/>
                <w:color w:val="595959"/>
                <w:lang w:val="pt-BR" w:eastAsia="pt-BR" w:bidi="ar-SA"/>
              </w:rPr>
              <w:t>idéia</w:t>
            </w:r>
            <w:proofErr w:type="spellEnd"/>
            <w:r w:rsidRPr="003A4168">
              <w:rPr>
                <w:rFonts w:ascii="Arial" w:eastAsia="Times New Roman" w:hAnsi="Arial" w:cs="Arial"/>
                <w:color w:val="595959"/>
                <w:lang w:val="pt-BR" w:eastAsia="pt-BR" w:bidi="ar-SA"/>
              </w:rPr>
              <w:t xml:space="preserve"> de coerência normativa, isto é, de respeito aos princípios constitucionais que, inclusive, regem a própria administração dos recursos públicos. Diferentemente da gestão privada de recursos, a administração pública, enquanto atividade</w:t>
            </w:r>
            <w:proofErr w:type="gramStart"/>
            <w:r w:rsidRPr="003A4168">
              <w:rPr>
                <w:rFonts w:ascii="Arial" w:eastAsia="Times New Roman" w:hAnsi="Arial" w:cs="Arial"/>
                <w:color w:val="595959"/>
                <w:lang w:val="pt-BR" w:eastAsia="pt-BR" w:bidi="ar-SA"/>
              </w:rPr>
              <w:t>, deve</w:t>
            </w:r>
            <w:proofErr w:type="gramEnd"/>
            <w:r w:rsidRPr="003A4168">
              <w:rPr>
                <w:rFonts w:ascii="Arial" w:eastAsia="Times New Roman" w:hAnsi="Arial" w:cs="Arial"/>
                <w:color w:val="595959"/>
                <w:lang w:val="pt-BR" w:eastAsia="pt-BR" w:bidi="ar-SA"/>
              </w:rPr>
              <w:t xml:space="preserve"> pautar-se por critérios </w:t>
            </w:r>
            <w:r w:rsidRPr="003A4168">
              <w:rPr>
                <w:rFonts w:ascii="Arial" w:eastAsia="Times New Roman" w:hAnsi="Arial" w:cs="Arial"/>
                <w:i/>
                <w:iCs/>
                <w:color w:val="595959"/>
                <w:lang w:val="pt-BR" w:eastAsia="pt-BR" w:bidi="ar-SA"/>
              </w:rPr>
              <w:t>públicos</w:t>
            </w:r>
            <w:r w:rsidRPr="003A4168">
              <w:rPr>
                <w:rFonts w:ascii="Arial" w:eastAsia="Times New Roman" w:hAnsi="Arial" w:cs="Arial"/>
                <w:color w:val="595959"/>
                <w:lang w:val="pt-BR" w:eastAsia="pt-BR" w:bidi="ar-SA"/>
              </w:rPr>
              <w:t xml:space="preserve"> de tomada de decisão, em que questões de eficiência, e, por exemplo, hão que ser tomadas em consideração embora não de maneira determinante. Afinal, é necessário verificar se a proposta eficaz é normativamente legítima, e, para </w:t>
            </w:r>
            <w:r w:rsidRPr="003A4168">
              <w:rPr>
                <w:rFonts w:ascii="Arial" w:eastAsia="Times New Roman" w:hAnsi="Arial" w:cs="Arial"/>
                <w:color w:val="595959"/>
                <w:lang w:val="pt-BR" w:eastAsia="pt-BR" w:bidi="ar-SA"/>
              </w:rPr>
              <w:lastRenderedPageBreak/>
              <w:t xml:space="preserve">tanto, necessário se faz uma interpretação que assuma os princípios da Administração Pública de maneira coerente, na busca de uma gestão democrática, porque </w:t>
            </w:r>
            <w:r w:rsidRPr="003A4168">
              <w:rPr>
                <w:rFonts w:ascii="Arial" w:eastAsia="Times New Roman" w:hAnsi="Arial" w:cs="Arial"/>
                <w:i/>
                <w:iCs/>
                <w:color w:val="595959"/>
                <w:lang w:val="pt-BR" w:eastAsia="pt-BR" w:bidi="ar-SA"/>
              </w:rPr>
              <w:t>também</w:t>
            </w:r>
            <w:r w:rsidRPr="003A4168">
              <w:rPr>
                <w:rFonts w:ascii="Arial" w:eastAsia="Times New Roman" w:hAnsi="Arial" w:cs="Arial"/>
                <w:color w:val="595959"/>
                <w:lang w:val="pt-BR" w:eastAsia="pt-BR" w:bidi="ar-SA"/>
              </w:rPr>
              <w:t xml:space="preserve"> eficaz, dos recursos e bens públicos. Enfim, não mais é possível dissociar a discussão sobre a eficácia, e todas as </w:t>
            </w:r>
            <w:proofErr w:type="spellStart"/>
            <w:proofErr w:type="gramStart"/>
            <w:r w:rsidRPr="003A4168">
              <w:rPr>
                <w:rFonts w:ascii="Arial" w:eastAsia="Times New Roman" w:hAnsi="Arial" w:cs="Arial"/>
                <w:color w:val="595959"/>
                <w:lang w:val="pt-BR" w:eastAsia="pt-BR" w:bidi="ar-SA"/>
              </w:rPr>
              <w:t>co-implicações</w:t>
            </w:r>
            <w:proofErr w:type="spellEnd"/>
            <w:proofErr w:type="gramEnd"/>
            <w:r w:rsidRPr="003A4168">
              <w:rPr>
                <w:rFonts w:ascii="Arial" w:eastAsia="Times New Roman" w:hAnsi="Arial" w:cs="Arial"/>
                <w:color w:val="595959"/>
                <w:lang w:val="pt-BR" w:eastAsia="pt-BR" w:bidi="ar-SA"/>
              </w:rPr>
              <w:t xml:space="preserve"> de uma gestão responsável, de uma discussão sobre a legitimidade, isto é, sobre a garantia e efetividade, inclusive, dos direitos fundamentais dos concidadãos.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legitimidade do gasto público, pois, decorre de um juízo de </w:t>
            </w:r>
            <w:r w:rsidRPr="003A4168">
              <w:rPr>
                <w:rFonts w:ascii="Arial" w:eastAsia="Times New Roman" w:hAnsi="Arial" w:cs="Arial"/>
                <w:i/>
                <w:iCs/>
                <w:color w:val="595959"/>
                <w:lang w:val="pt-BR" w:eastAsia="pt-BR" w:bidi="ar-SA"/>
              </w:rPr>
              <w:t>adequabilidade normativa</w:t>
            </w:r>
            <w:r w:rsidRPr="003A4168">
              <w:rPr>
                <w:rFonts w:ascii="Arial" w:eastAsia="Times New Roman" w:hAnsi="Arial" w:cs="Arial"/>
                <w:color w:val="595959"/>
                <w:lang w:val="pt-BR" w:eastAsia="pt-BR" w:bidi="ar-SA"/>
              </w:rPr>
              <w:t xml:space="preserve">, capaz de considerar questões de eficiência, mas sem nelas se esgotar. O seu controle, portanto, se centra na respeitabilidade dos princípios constitucionais, isto é, de uma gestão responsável e cujo </w:t>
            </w:r>
            <w:r w:rsidRPr="003A4168">
              <w:rPr>
                <w:rFonts w:ascii="Arial" w:eastAsia="Times New Roman" w:hAnsi="Arial" w:cs="Arial"/>
                <w:i/>
                <w:iCs/>
                <w:color w:val="595959"/>
                <w:lang w:val="pt-BR" w:eastAsia="pt-BR" w:bidi="ar-SA"/>
              </w:rPr>
              <w:t>comprometimento</w:t>
            </w:r>
            <w:r w:rsidRPr="003A4168">
              <w:rPr>
                <w:rFonts w:ascii="Arial" w:eastAsia="Times New Roman" w:hAnsi="Arial" w:cs="Arial"/>
                <w:color w:val="595959"/>
                <w:lang w:val="pt-BR" w:eastAsia="pt-BR" w:bidi="ar-SA"/>
              </w:rPr>
              <w:t xml:space="preserve"> se centra na realização dos direitos fundamentais. Assim, acreditamos, é possível defender um controle da Administração Pública em todos os seus atos como uma defesa de sua juridicidade ou legitimidade.</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É preciso dizer que, mesmo antes da Constituição da República de 1988, já se reclamava um controle mais profundo.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Neste sentido, o voto do Desembargador </w:t>
            </w:r>
            <w:proofErr w:type="spellStart"/>
            <w:proofErr w:type="gramStart"/>
            <w:r w:rsidRPr="003A4168">
              <w:rPr>
                <w:rFonts w:ascii="Arial" w:eastAsia="Times New Roman" w:hAnsi="Arial" w:cs="Arial"/>
                <w:color w:val="595959"/>
                <w:lang w:val="pt-BR" w:eastAsia="pt-BR" w:bidi="ar-SA"/>
              </w:rPr>
              <w:t>Seabra</w:t>
            </w:r>
            <w:proofErr w:type="spellEnd"/>
            <w:proofErr w:type="gramEnd"/>
            <w:r w:rsidRPr="003A4168">
              <w:rPr>
                <w:rFonts w:ascii="Arial" w:eastAsia="Times New Roman" w:hAnsi="Arial" w:cs="Arial"/>
                <w:color w:val="595959"/>
                <w:lang w:val="pt-BR" w:eastAsia="pt-BR" w:bidi="ar-SA"/>
              </w:rPr>
              <w:t xml:space="preserve"> Fagundes na Apelação Cível nº 1.422, do Tribunal de Justiça do Rio Grande do Norte, quando afirma que o controle dos motivos e dos fins reflete controle de legalidade. Se assim o era antes da nova Carta, mais clarificada se torna essa exigência diante do respeito dispensado ao cidadão e ao sistema de direitos fundamentais.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É considerar que a legalidade, aqui também assumida como juridicidade, </w:t>
            </w:r>
            <w:proofErr w:type="gramStart"/>
            <w:r w:rsidRPr="003A4168">
              <w:rPr>
                <w:rFonts w:ascii="Arial" w:eastAsia="Times New Roman" w:hAnsi="Arial" w:cs="Arial"/>
                <w:color w:val="595959"/>
                <w:lang w:val="pt-BR" w:eastAsia="pt-BR" w:bidi="ar-SA"/>
              </w:rPr>
              <w:t>ganha novas</w:t>
            </w:r>
            <w:proofErr w:type="gramEnd"/>
            <w:r w:rsidRPr="003A4168">
              <w:rPr>
                <w:rFonts w:ascii="Arial" w:eastAsia="Times New Roman" w:hAnsi="Arial" w:cs="Arial"/>
                <w:color w:val="595959"/>
                <w:lang w:val="pt-BR" w:eastAsia="pt-BR" w:bidi="ar-SA"/>
              </w:rPr>
              <w:t xml:space="preserve"> nuances, exigindo muito mais do que o agir pautado pela lei, porque impõe ao administrador o dever de agir na busca da adequabilidade normativa de sua conduta, isto é, respeitando princípios jurídicos da Administração Pública. E tudo isso porque não mais podemos entender que a não previsão legal de determinado mandamento implica, simultaneamente, a </w:t>
            </w:r>
            <w:r w:rsidRPr="003A4168">
              <w:rPr>
                <w:rFonts w:ascii="Arial" w:eastAsia="Times New Roman" w:hAnsi="Arial" w:cs="Arial"/>
                <w:color w:val="595959"/>
                <w:lang w:val="pt-BR" w:eastAsia="pt-BR" w:bidi="ar-SA"/>
              </w:rPr>
              <w:lastRenderedPageBreak/>
              <w:t xml:space="preserve">ausência de </w:t>
            </w:r>
            <w:r w:rsidRPr="003A4168">
              <w:rPr>
                <w:rFonts w:ascii="Arial" w:eastAsia="Times New Roman" w:hAnsi="Arial" w:cs="Arial"/>
                <w:i/>
                <w:iCs/>
                <w:color w:val="595959"/>
                <w:lang w:val="pt-BR" w:eastAsia="pt-BR" w:bidi="ar-SA"/>
              </w:rPr>
              <w:t>normas</w:t>
            </w:r>
            <w:r w:rsidRPr="003A4168">
              <w:rPr>
                <w:rFonts w:ascii="Arial" w:eastAsia="Times New Roman" w:hAnsi="Arial" w:cs="Arial"/>
                <w:color w:val="595959"/>
                <w:lang w:val="pt-BR" w:eastAsia="pt-BR" w:bidi="ar-SA"/>
              </w:rPr>
              <w:t xml:space="preserve"> para o caso, como também a abertura ao reconhecimento de um juízo sobre a </w:t>
            </w:r>
            <w:r w:rsidRPr="003A4168">
              <w:rPr>
                <w:rFonts w:ascii="Arial" w:eastAsia="Times New Roman" w:hAnsi="Arial" w:cs="Arial"/>
                <w:i/>
                <w:iCs/>
                <w:color w:val="595959"/>
                <w:lang w:val="pt-BR" w:eastAsia="pt-BR" w:bidi="ar-SA"/>
              </w:rPr>
              <w:t>conveniência e oportunidade</w:t>
            </w:r>
            <w:r w:rsidRPr="003A4168">
              <w:rPr>
                <w:rFonts w:ascii="Arial" w:eastAsia="Times New Roman" w:hAnsi="Arial" w:cs="Arial"/>
                <w:color w:val="595959"/>
                <w:lang w:val="pt-BR" w:eastAsia="pt-BR" w:bidi="ar-SA"/>
              </w:rPr>
              <w:t xml:space="preserve"> da atuação administrativa. A questão é que tanto há normas capazes de permitirem a solução de todos os casos, no respeito da racionalidade, legitimidade e coerência jurídicas, como o único juízo que se poderá fazer é sobre a </w:t>
            </w:r>
            <w:r w:rsidRPr="003A4168">
              <w:rPr>
                <w:rFonts w:ascii="Arial" w:eastAsia="Times New Roman" w:hAnsi="Arial" w:cs="Arial"/>
                <w:i/>
                <w:iCs/>
                <w:color w:val="595959"/>
                <w:lang w:val="pt-BR" w:eastAsia="pt-BR" w:bidi="ar-SA"/>
              </w:rPr>
              <w:t>adequabilidade</w:t>
            </w:r>
            <w:r w:rsidRPr="003A4168">
              <w:rPr>
                <w:rFonts w:ascii="Arial" w:eastAsia="Times New Roman" w:hAnsi="Arial" w:cs="Arial"/>
                <w:color w:val="595959"/>
                <w:lang w:val="pt-BR" w:eastAsia="pt-BR" w:bidi="ar-SA"/>
              </w:rPr>
              <w:t xml:space="preserve"> de determinado ato do poder público diante do caso que perante si se apresenta. O discurso em torno da </w:t>
            </w:r>
            <w:r w:rsidRPr="003A4168">
              <w:rPr>
                <w:rFonts w:ascii="Arial" w:eastAsia="Times New Roman" w:hAnsi="Arial" w:cs="Arial"/>
                <w:i/>
                <w:iCs/>
                <w:color w:val="595959"/>
                <w:lang w:val="pt-BR" w:eastAsia="pt-BR" w:bidi="ar-SA"/>
              </w:rPr>
              <w:t>conveniência</w:t>
            </w:r>
            <w:r w:rsidRPr="003A4168">
              <w:rPr>
                <w:rFonts w:ascii="Arial" w:eastAsia="Times New Roman" w:hAnsi="Arial" w:cs="Arial"/>
                <w:color w:val="595959"/>
                <w:lang w:val="pt-BR" w:eastAsia="pt-BR" w:bidi="ar-SA"/>
              </w:rPr>
              <w:t xml:space="preserve"> e </w:t>
            </w:r>
            <w:r w:rsidRPr="003A4168">
              <w:rPr>
                <w:rFonts w:ascii="Arial" w:eastAsia="Times New Roman" w:hAnsi="Arial" w:cs="Arial"/>
                <w:i/>
                <w:iCs/>
                <w:color w:val="595959"/>
                <w:lang w:val="pt-BR" w:eastAsia="pt-BR" w:bidi="ar-SA"/>
              </w:rPr>
              <w:t>oportunidade</w:t>
            </w:r>
            <w:r w:rsidRPr="003A4168">
              <w:rPr>
                <w:rFonts w:ascii="Arial" w:eastAsia="Times New Roman" w:hAnsi="Arial" w:cs="Arial"/>
                <w:color w:val="595959"/>
                <w:lang w:val="pt-BR" w:eastAsia="pt-BR" w:bidi="ar-SA"/>
              </w:rPr>
              <w:t xml:space="preserve"> deve ser </w:t>
            </w:r>
            <w:proofErr w:type="gramStart"/>
            <w:r w:rsidRPr="003A4168">
              <w:rPr>
                <w:rFonts w:ascii="Arial" w:eastAsia="Times New Roman" w:hAnsi="Arial" w:cs="Arial"/>
                <w:color w:val="595959"/>
                <w:lang w:val="pt-BR" w:eastAsia="pt-BR" w:bidi="ar-SA"/>
              </w:rPr>
              <w:t>abandonado</w:t>
            </w:r>
            <w:proofErr w:type="gramEnd"/>
            <w:r w:rsidRPr="003A4168">
              <w:rPr>
                <w:rFonts w:ascii="Arial" w:eastAsia="Times New Roman" w:hAnsi="Arial" w:cs="Arial"/>
                <w:color w:val="595959"/>
                <w:lang w:val="pt-BR" w:eastAsia="pt-BR" w:bidi="ar-SA"/>
              </w:rPr>
              <w:t xml:space="preserve"> em nome do debate acerca do </w:t>
            </w:r>
            <w:r w:rsidRPr="003A4168">
              <w:rPr>
                <w:rFonts w:ascii="Arial" w:eastAsia="Times New Roman" w:hAnsi="Arial" w:cs="Arial"/>
                <w:i/>
                <w:iCs/>
                <w:color w:val="595959"/>
                <w:lang w:val="pt-BR" w:eastAsia="pt-BR" w:bidi="ar-SA"/>
              </w:rPr>
              <w:t>devido</w:t>
            </w:r>
            <w:r w:rsidRPr="003A4168">
              <w:rPr>
                <w:rFonts w:ascii="Arial" w:eastAsia="Times New Roman" w:hAnsi="Arial" w:cs="Arial"/>
                <w:color w:val="595959"/>
                <w:lang w:val="pt-BR" w:eastAsia="pt-BR" w:bidi="ar-SA"/>
              </w:rPr>
              <w:t xml:space="preserve">, daquilo que é </w:t>
            </w:r>
            <w:r w:rsidRPr="003A4168">
              <w:rPr>
                <w:rFonts w:ascii="Arial" w:eastAsia="Times New Roman" w:hAnsi="Arial" w:cs="Arial"/>
                <w:i/>
                <w:iCs/>
                <w:color w:val="595959"/>
                <w:lang w:val="pt-BR" w:eastAsia="pt-BR" w:bidi="ar-SA"/>
              </w:rPr>
              <w:t>dever</w:t>
            </w:r>
            <w:r w:rsidRPr="003A4168">
              <w:rPr>
                <w:rFonts w:ascii="Arial" w:eastAsia="Times New Roman" w:hAnsi="Arial" w:cs="Arial"/>
                <w:color w:val="595959"/>
                <w:lang w:val="pt-BR" w:eastAsia="pt-BR" w:bidi="ar-SA"/>
              </w:rPr>
              <w:t xml:space="preserve"> da Administração Pública realizar em face dos elementos que o caso concreto apresenta. O que, obviamente, inclui a própria discussão em torno da disponibilidade de recursos financeiros como um elemento </w:t>
            </w:r>
            <w:r w:rsidRPr="003A4168">
              <w:rPr>
                <w:rFonts w:ascii="Arial" w:eastAsia="Times New Roman" w:hAnsi="Arial" w:cs="Arial"/>
                <w:i/>
                <w:iCs/>
                <w:color w:val="595959"/>
                <w:lang w:val="pt-BR" w:eastAsia="pt-BR" w:bidi="ar-SA"/>
              </w:rPr>
              <w:t>constitutivo</w:t>
            </w:r>
            <w:r w:rsidRPr="003A4168">
              <w:rPr>
                <w:rFonts w:ascii="Arial" w:eastAsia="Times New Roman" w:hAnsi="Arial" w:cs="Arial"/>
                <w:color w:val="595959"/>
                <w:lang w:val="pt-BR" w:eastAsia="pt-BR" w:bidi="ar-SA"/>
              </w:rPr>
              <w:t xml:space="preserve"> da decisão, e não como </w:t>
            </w:r>
            <w:r w:rsidRPr="003A4168">
              <w:rPr>
                <w:rFonts w:ascii="Arial" w:eastAsia="Times New Roman" w:hAnsi="Arial" w:cs="Arial"/>
                <w:i/>
                <w:iCs/>
                <w:color w:val="595959"/>
                <w:lang w:val="pt-BR" w:eastAsia="pt-BR" w:bidi="ar-SA"/>
              </w:rPr>
              <w:t>limitador</w:t>
            </w:r>
            <w:r w:rsidRPr="003A4168">
              <w:rPr>
                <w:rFonts w:ascii="Arial" w:eastAsia="Times New Roman" w:hAnsi="Arial" w:cs="Arial"/>
                <w:color w:val="595959"/>
                <w:lang w:val="pt-BR" w:eastAsia="pt-BR" w:bidi="ar-SA"/>
              </w:rPr>
              <w:t xml:space="preserve"> da atuação devida da própria Administração Pública.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questão muda de foco quando se articula adequadamente a tensão entre realidade e idealidade. O que se torna central é decidir sobre casos concretos e reais tendo em mente a dimensão ideal de igual reconhecimento de direitos fundamentais. Isso coloca ao administrador, e à autoridade jurisdicional, o desafio de perceber, diante dos dados concretos e das possibilidades disponíveis, de que maneira os recursos em questão podem ser geridos de maneira </w:t>
            </w:r>
            <w:proofErr w:type="gramStart"/>
            <w:r w:rsidRPr="003A4168">
              <w:rPr>
                <w:rFonts w:ascii="Arial" w:eastAsia="Times New Roman" w:hAnsi="Arial" w:cs="Arial"/>
                <w:color w:val="595959"/>
                <w:lang w:val="pt-BR" w:eastAsia="pt-BR" w:bidi="ar-SA"/>
              </w:rPr>
              <w:t>a</w:t>
            </w:r>
            <w:proofErr w:type="gramEnd"/>
            <w:r w:rsidRPr="003A4168">
              <w:rPr>
                <w:rFonts w:ascii="Arial" w:eastAsia="Times New Roman" w:hAnsi="Arial" w:cs="Arial"/>
                <w:color w:val="595959"/>
                <w:lang w:val="pt-BR" w:eastAsia="pt-BR" w:bidi="ar-SA"/>
              </w:rPr>
              <w:t xml:space="preserve"> simultaneamente garantir os princípios constitucionais e desenrolar o sistema de direitos fundamentais.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E a partir dessa adequada articulação entre real e ideal é que podemos concluir no sentido de que o princípio da legalidade não traduz princípio de mera observância da lei. De mero encadeamento escalonado de normas como outrora defendido pelo positivismo jurídico de Hans </w:t>
            </w:r>
            <w:proofErr w:type="spellStart"/>
            <w:r w:rsidRPr="003A4168">
              <w:rPr>
                <w:rFonts w:ascii="Arial" w:eastAsia="Times New Roman" w:hAnsi="Arial" w:cs="Arial"/>
                <w:color w:val="595959"/>
                <w:lang w:val="pt-BR" w:eastAsia="pt-BR" w:bidi="ar-SA"/>
              </w:rPr>
              <w:t>Kelsen</w:t>
            </w:r>
            <w:proofErr w:type="spellEnd"/>
            <w:r w:rsidRPr="003A4168">
              <w:rPr>
                <w:rFonts w:ascii="Arial" w:eastAsia="Times New Roman" w:hAnsi="Arial" w:cs="Arial"/>
                <w:color w:val="595959"/>
                <w:lang w:val="pt-BR" w:eastAsia="pt-BR" w:bidi="ar-SA"/>
              </w:rPr>
              <w:t xml:space="preserve">. O Direito, uma vez que sistema </w:t>
            </w:r>
            <w:proofErr w:type="spellStart"/>
            <w:r w:rsidRPr="003A4168">
              <w:rPr>
                <w:rFonts w:ascii="Arial" w:eastAsia="Times New Roman" w:hAnsi="Arial" w:cs="Arial"/>
                <w:color w:val="595959"/>
                <w:lang w:val="pt-BR" w:eastAsia="pt-BR" w:bidi="ar-SA"/>
              </w:rPr>
              <w:t>principiológico</w:t>
            </w:r>
            <w:proofErr w:type="spellEnd"/>
            <w:r w:rsidRPr="003A4168">
              <w:rPr>
                <w:rFonts w:ascii="Arial" w:eastAsia="Times New Roman" w:hAnsi="Arial" w:cs="Arial"/>
                <w:color w:val="595959"/>
                <w:lang w:val="pt-BR" w:eastAsia="pt-BR" w:bidi="ar-SA"/>
              </w:rPr>
              <w:t xml:space="preserve">, jamais se exaure na lei, embora reconheça que, na Modernidade, os textos legais são pontos argumentativos centrais para seu próprio desenvolvimento. A </w:t>
            </w:r>
            <w:r w:rsidRPr="003A4168">
              <w:rPr>
                <w:rFonts w:ascii="Arial" w:eastAsia="Times New Roman" w:hAnsi="Arial" w:cs="Arial"/>
                <w:color w:val="595959"/>
                <w:lang w:val="pt-BR" w:eastAsia="pt-BR" w:bidi="ar-SA"/>
              </w:rPr>
              <w:lastRenderedPageBreak/>
              <w:t>legislação é apenas uma das referências argumentativas do sistema jurídico.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Legítima é a conduta cujo fundamento é extraído de uma interpretação coerente e imparcial do sistema jurídico. Ato </w:t>
            </w:r>
            <w:r w:rsidRPr="003A4168">
              <w:rPr>
                <w:rFonts w:ascii="Arial" w:eastAsia="Times New Roman" w:hAnsi="Arial" w:cs="Arial"/>
                <w:i/>
                <w:iCs/>
                <w:color w:val="595959"/>
                <w:lang w:val="pt-BR" w:eastAsia="pt-BR" w:bidi="ar-SA"/>
              </w:rPr>
              <w:t>supostamente</w:t>
            </w:r>
            <w:r w:rsidRPr="003A4168">
              <w:rPr>
                <w:rFonts w:ascii="Arial" w:eastAsia="Times New Roman" w:hAnsi="Arial" w:cs="Arial"/>
                <w:color w:val="595959"/>
                <w:lang w:val="pt-BR" w:eastAsia="pt-BR" w:bidi="ar-SA"/>
              </w:rPr>
              <w:t xml:space="preserve">, </w:t>
            </w:r>
            <w:r w:rsidRPr="003A4168">
              <w:rPr>
                <w:rFonts w:ascii="Arial" w:eastAsia="Times New Roman" w:hAnsi="Arial" w:cs="Arial"/>
                <w:i/>
                <w:iCs/>
                <w:color w:val="595959"/>
                <w:lang w:val="pt-BR" w:eastAsia="pt-BR" w:bidi="ar-SA"/>
              </w:rPr>
              <w:t>presumivelmente</w:t>
            </w:r>
            <w:r w:rsidRPr="003A4168">
              <w:rPr>
                <w:rFonts w:ascii="Arial" w:eastAsia="Times New Roman" w:hAnsi="Arial" w:cs="Arial"/>
                <w:color w:val="595959"/>
                <w:lang w:val="pt-BR" w:eastAsia="pt-BR" w:bidi="ar-SA"/>
              </w:rPr>
              <w:t xml:space="preserve">, legal, porque </w:t>
            </w:r>
            <w:proofErr w:type="spellStart"/>
            <w:r w:rsidRPr="003A4168">
              <w:rPr>
                <w:rFonts w:ascii="Arial" w:eastAsia="Times New Roman" w:hAnsi="Arial" w:cs="Arial"/>
                <w:color w:val="595959"/>
                <w:lang w:val="pt-BR" w:eastAsia="pt-BR" w:bidi="ar-SA"/>
              </w:rPr>
              <w:t>tão-somente</w:t>
            </w:r>
            <w:proofErr w:type="spellEnd"/>
            <w:r w:rsidRPr="003A4168">
              <w:rPr>
                <w:rFonts w:ascii="Arial" w:eastAsia="Times New Roman" w:hAnsi="Arial" w:cs="Arial"/>
                <w:color w:val="595959"/>
                <w:lang w:val="pt-BR" w:eastAsia="pt-BR" w:bidi="ar-SA"/>
              </w:rPr>
              <w:t xml:space="preserve"> assume como referência o texto de uma lei específica, pode ser ofensivo ao próprio princípio da legalidade, como aqui esboçado enquanto princípio da </w:t>
            </w:r>
            <w:proofErr w:type="spellStart"/>
            <w:r w:rsidRPr="003A4168">
              <w:rPr>
                <w:rFonts w:ascii="Arial" w:eastAsia="Times New Roman" w:hAnsi="Arial" w:cs="Arial"/>
                <w:color w:val="595959"/>
                <w:lang w:val="pt-BR" w:eastAsia="pt-BR" w:bidi="ar-SA"/>
              </w:rPr>
              <w:t>juridici</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dade</w:t>
            </w:r>
            <w:proofErr w:type="spellEnd"/>
            <w:r w:rsidRPr="003A4168">
              <w:rPr>
                <w:rFonts w:ascii="Arial" w:eastAsia="Times New Roman" w:hAnsi="Arial" w:cs="Arial"/>
                <w:color w:val="595959"/>
                <w:lang w:val="pt-BR" w:eastAsia="pt-BR" w:bidi="ar-SA"/>
              </w:rPr>
              <w:t>, caso não respeite princípio norteador da atividade administrativa, isto é, caso não garanta o ideal de juridicidade de construção de uma Sociedade de homens livres e iguais.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Não se trata de subjugar a importância da lei, mas de tomar em consideração a complexidade do Direito e do Estado Democrático de Direito. Assim, o princípio da legalidade há que ser reinterpretado a partir de </w:t>
            </w:r>
            <w:proofErr w:type="gramStart"/>
            <w:r w:rsidRPr="003A4168">
              <w:rPr>
                <w:rFonts w:ascii="Arial" w:eastAsia="Times New Roman" w:hAnsi="Arial" w:cs="Arial"/>
                <w:color w:val="595959"/>
                <w:lang w:val="pt-BR" w:eastAsia="pt-BR" w:bidi="ar-SA"/>
              </w:rPr>
              <w:t>um outro</w:t>
            </w:r>
            <w:proofErr w:type="gramEnd"/>
            <w:r w:rsidRPr="003A4168">
              <w:rPr>
                <w:rFonts w:ascii="Arial" w:eastAsia="Times New Roman" w:hAnsi="Arial" w:cs="Arial"/>
                <w:color w:val="595959"/>
                <w:lang w:val="pt-BR" w:eastAsia="pt-BR" w:bidi="ar-SA"/>
              </w:rPr>
              <w:t xml:space="preserve"> local. Estará a respeitar dito princípio a conduta que tomar em consideração a racionalidade comunicativa do Direito assumido como um sistema idealmente coerente de princípios, superando compreensões meramente convencionalistas, como em </w:t>
            </w:r>
            <w:proofErr w:type="spellStart"/>
            <w:r w:rsidRPr="003A4168">
              <w:rPr>
                <w:rFonts w:ascii="Arial" w:eastAsia="Times New Roman" w:hAnsi="Arial" w:cs="Arial"/>
                <w:color w:val="595959"/>
                <w:lang w:val="pt-BR" w:eastAsia="pt-BR" w:bidi="ar-SA"/>
              </w:rPr>
              <w:t>Kelsen</w:t>
            </w:r>
            <w:proofErr w:type="spellEnd"/>
            <w:r w:rsidRPr="003A4168">
              <w:rPr>
                <w:rFonts w:ascii="Arial" w:eastAsia="Times New Roman" w:hAnsi="Arial" w:cs="Arial"/>
                <w:color w:val="595959"/>
                <w:lang w:val="pt-BR" w:eastAsia="pt-BR" w:bidi="ar-SA"/>
              </w:rPr>
              <w:t xml:space="preserve">, ou </w:t>
            </w:r>
            <w:proofErr w:type="gramStart"/>
            <w:r w:rsidRPr="003A4168">
              <w:rPr>
                <w:rFonts w:ascii="Arial" w:eastAsia="Times New Roman" w:hAnsi="Arial" w:cs="Arial"/>
                <w:color w:val="595959"/>
                <w:lang w:val="pt-BR" w:eastAsia="pt-BR" w:bidi="ar-SA"/>
              </w:rPr>
              <w:t>otimizáveis</w:t>
            </w:r>
            <w:proofErr w:type="gramEnd"/>
            <w:r w:rsidRPr="003A4168">
              <w:rPr>
                <w:rFonts w:ascii="Arial" w:eastAsia="Times New Roman" w:hAnsi="Arial" w:cs="Arial"/>
                <w:color w:val="595959"/>
                <w:lang w:val="pt-BR" w:eastAsia="pt-BR" w:bidi="ar-SA"/>
              </w:rPr>
              <w:t xml:space="preserve">, como em </w:t>
            </w:r>
            <w:proofErr w:type="spellStart"/>
            <w:r w:rsidRPr="003A4168">
              <w:rPr>
                <w:rFonts w:ascii="Arial" w:eastAsia="Times New Roman" w:hAnsi="Arial" w:cs="Arial"/>
                <w:color w:val="595959"/>
                <w:lang w:val="pt-BR" w:eastAsia="pt-BR" w:bidi="ar-SA"/>
              </w:rPr>
              <w:t>Alexy</w:t>
            </w:r>
            <w:proofErr w:type="spellEnd"/>
            <w:r w:rsidRPr="003A4168">
              <w:rPr>
                <w:rFonts w:ascii="Arial" w:eastAsia="Times New Roman" w:hAnsi="Arial" w:cs="Arial"/>
                <w:color w:val="595959"/>
                <w:lang w:val="pt-BR" w:eastAsia="pt-BR" w:bidi="ar-SA"/>
              </w:rPr>
              <w:t>.</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legitimidade do administrar publicamente não pode ser assumida sem o devido zelo pela adequabilidade dos gastos públicos em contextos concretos (FORTINI, 2008). Por isso, a conduta atenderá ao princípio da legalidade quando empreendida de maneira responsável, evitando-se bizarrices e exageros. Quando o gasto empreendido, enfim, for justificável à luz do ideal do Direito e da complexidade do caso e daquilo, inclusive, capaz de ser mercadologicamente constatado. Vale dizer, quando não houver qualquer razão publicamente sustentável capaz de demonstrar um mau uso de recursos públicos, porque houve um respeito aos princípios da Administração Pública na consecução de políticas públicas que </w:t>
            </w:r>
            <w:r w:rsidRPr="003A4168">
              <w:rPr>
                <w:rFonts w:ascii="Arial" w:eastAsia="Times New Roman" w:hAnsi="Arial" w:cs="Arial"/>
                <w:color w:val="595959"/>
                <w:lang w:val="pt-BR" w:eastAsia="pt-BR" w:bidi="ar-SA"/>
              </w:rPr>
              <w:lastRenderedPageBreak/>
              <w:t>viabilizam, promovem e/ou garantem, legitimamente, o núcleo de direitos fundamentais.</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Atitudes </w:t>
            </w:r>
            <w:r w:rsidRPr="003A4168">
              <w:rPr>
                <w:rFonts w:ascii="Arial" w:eastAsia="Times New Roman" w:hAnsi="Arial" w:cs="Arial"/>
                <w:i/>
                <w:iCs/>
                <w:color w:val="595959"/>
                <w:lang w:val="pt-BR" w:eastAsia="pt-BR" w:bidi="ar-SA"/>
              </w:rPr>
              <w:t>aparentemente</w:t>
            </w:r>
            <w:r w:rsidRPr="003A4168">
              <w:rPr>
                <w:rFonts w:ascii="Arial" w:eastAsia="Times New Roman" w:hAnsi="Arial" w:cs="Arial"/>
                <w:color w:val="595959"/>
                <w:lang w:val="pt-BR" w:eastAsia="pt-BR" w:bidi="ar-SA"/>
              </w:rPr>
              <w:t xml:space="preserve"> respaldadas pela Direito, por se referirem </w:t>
            </w:r>
            <w:proofErr w:type="spellStart"/>
            <w:r w:rsidRPr="003A4168">
              <w:rPr>
                <w:rFonts w:ascii="Arial" w:eastAsia="Times New Roman" w:hAnsi="Arial" w:cs="Arial"/>
                <w:color w:val="595959"/>
                <w:lang w:val="pt-BR" w:eastAsia="pt-BR" w:bidi="ar-SA"/>
              </w:rPr>
              <w:t>tão-somente</w:t>
            </w:r>
            <w:proofErr w:type="spellEnd"/>
            <w:r w:rsidRPr="003A4168">
              <w:rPr>
                <w:rFonts w:ascii="Arial" w:eastAsia="Times New Roman" w:hAnsi="Arial" w:cs="Arial"/>
                <w:color w:val="595959"/>
                <w:lang w:val="pt-BR" w:eastAsia="pt-BR" w:bidi="ar-SA"/>
              </w:rPr>
              <w:t xml:space="preserve"> à legislação, podem ofender frontalmente a racionalidade do Direito, isto é, sua legitimidade e, assim, serem inválidas. Atento a isso, o Poder Judiciário fulmina de ilegalidade, no sentido de ilegitimidade, atos administrativos que não podem continuar a serem assumidas como práticas jurídicas porque há um </w:t>
            </w:r>
            <w:proofErr w:type="spellStart"/>
            <w:r w:rsidRPr="003A4168">
              <w:rPr>
                <w:rFonts w:ascii="Arial" w:eastAsia="Times New Roman" w:hAnsi="Arial" w:cs="Arial"/>
                <w:color w:val="595959"/>
                <w:lang w:val="pt-BR" w:eastAsia="pt-BR" w:bidi="ar-SA"/>
              </w:rPr>
              <w:t>inadequabilidade</w:t>
            </w:r>
            <w:proofErr w:type="spellEnd"/>
            <w:r w:rsidRPr="003A4168">
              <w:rPr>
                <w:rFonts w:ascii="Arial" w:eastAsia="Times New Roman" w:hAnsi="Arial" w:cs="Arial"/>
                <w:color w:val="595959"/>
                <w:lang w:val="pt-BR" w:eastAsia="pt-BR" w:bidi="ar-SA"/>
              </w:rPr>
              <w:t>.</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O juízo de adequabilidade normativa exige sempre uma reconstrução da história institucional, de modo a permitir que a interpretação da prática jurídica hodierna se guie por pressupostos que foram construídos ao longo dos anos. Isso não implica, definitivamente, que as decisões do passado devam ser repetidas, sem maiores mediações, no presente. Mas exige que as decisões de hoje sejam coerentes, isto é, capazes de, inclusive, representarem uma ruptura com as decisões do passado.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Logo, é possível o controle jurisdicional das políticas públicas o que, obviamente, não autoriza a mera realocação da discricionariedade em seus moldes anteriores (inconciliável com a </w:t>
            </w:r>
            <w:proofErr w:type="spellStart"/>
            <w:r w:rsidRPr="003A4168">
              <w:rPr>
                <w:rFonts w:ascii="Arial" w:eastAsia="Times New Roman" w:hAnsi="Arial" w:cs="Arial"/>
                <w:color w:val="595959"/>
                <w:lang w:val="pt-BR" w:eastAsia="pt-BR" w:bidi="ar-SA"/>
              </w:rPr>
              <w:t>procedimentalização</w:t>
            </w:r>
            <w:proofErr w:type="spellEnd"/>
            <w:r w:rsidRPr="003A4168">
              <w:rPr>
                <w:rFonts w:ascii="Arial" w:eastAsia="Times New Roman" w:hAnsi="Arial" w:cs="Arial"/>
                <w:color w:val="595959"/>
                <w:lang w:val="pt-BR" w:eastAsia="pt-BR" w:bidi="ar-SA"/>
              </w:rPr>
              <w:t xml:space="preserve"> resultante do Estado Democrático de Direito) para as mãos do magistrado.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A questão das políticas públicas está intimamente relacionada às esferas de ação do administrador e do legislador. Logo, não se trata de alijá-los das decisões, fazendo-o substituir pelo Juiz. Decisões judiciais em que o magistrado ordena a realização de cirurgias em outros países ou acolhe pedido para fornecimento de medicamento diverso daquele constante da lista "oficial", comovido pela presença de um laudo médico que assim </w:t>
            </w:r>
            <w:proofErr w:type="gramStart"/>
            <w:r w:rsidRPr="003A4168">
              <w:rPr>
                <w:rFonts w:ascii="Arial" w:eastAsia="Times New Roman" w:hAnsi="Arial" w:cs="Arial"/>
                <w:color w:val="595959"/>
                <w:lang w:val="pt-BR" w:eastAsia="pt-BR" w:bidi="ar-SA"/>
              </w:rPr>
              <w:t>recomenda,</w:t>
            </w:r>
            <w:proofErr w:type="gramEnd"/>
            <w:r w:rsidRPr="003A4168">
              <w:rPr>
                <w:rFonts w:ascii="Arial" w:eastAsia="Times New Roman" w:hAnsi="Arial" w:cs="Arial"/>
                <w:color w:val="595959"/>
                <w:lang w:val="pt-BR" w:eastAsia="pt-BR" w:bidi="ar-SA"/>
              </w:rPr>
              <w:t xml:space="preserve"> igualmente não se adequar ao ideal democrático. Não compete ao Juiz julgar conveniente este ou aquele método. </w:t>
            </w:r>
            <w:r w:rsidRPr="003A4168">
              <w:rPr>
                <w:rFonts w:ascii="Arial" w:eastAsia="Times New Roman" w:hAnsi="Arial" w:cs="Arial"/>
                <w:color w:val="595959"/>
                <w:lang w:val="pt-BR" w:eastAsia="pt-BR" w:bidi="ar-SA"/>
              </w:rPr>
              <w:lastRenderedPageBreak/>
              <w:t xml:space="preserve">Não se lhe autoriza agir dissociado da </w:t>
            </w:r>
            <w:proofErr w:type="spellStart"/>
            <w:r w:rsidRPr="003A4168">
              <w:rPr>
                <w:rFonts w:ascii="Arial" w:eastAsia="Times New Roman" w:hAnsi="Arial" w:cs="Arial"/>
                <w:color w:val="595959"/>
                <w:lang w:val="pt-BR" w:eastAsia="pt-BR" w:bidi="ar-SA"/>
              </w:rPr>
              <w:t>procedimentalização</w:t>
            </w:r>
            <w:proofErr w:type="spellEnd"/>
            <w:r w:rsidRPr="003A4168">
              <w:rPr>
                <w:rFonts w:ascii="Arial" w:eastAsia="Times New Roman" w:hAnsi="Arial" w:cs="Arial"/>
                <w:color w:val="595959"/>
                <w:lang w:val="pt-BR" w:eastAsia="pt-BR" w:bidi="ar-SA"/>
              </w:rPr>
              <w:t xml:space="preserve"> defendida neste texto, pautado pelo seu juízo pessoal de conveniência e oportunidade.</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Trata-se de admitir que o Judiciário exerça o controle de juridicidade, a partir da construção da política pública, a fim de concluir se fora ou não adotada a solução ótima.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w:t>
            </w:r>
          </w:p>
          <w:p w:rsidR="003A4168" w:rsidRPr="003A4168" w:rsidRDefault="003A4168" w:rsidP="003A4168">
            <w:pPr>
              <w:spacing w:before="150" w:after="150" w:line="360" w:lineRule="auto"/>
              <w:ind w:left="600" w:right="600"/>
              <w:jc w:val="both"/>
              <w:rPr>
                <w:rFonts w:ascii="Arial" w:eastAsia="Times New Roman" w:hAnsi="Arial" w:cs="Arial"/>
                <w:color w:val="595959"/>
                <w:lang w:eastAsia="pt-BR" w:bidi="ar-SA"/>
              </w:rPr>
            </w:pPr>
            <w:r w:rsidRPr="003A4168">
              <w:rPr>
                <w:rFonts w:ascii="Arial" w:eastAsia="Times New Roman" w:hAnsi="Arial" w:cs="Arial"/>
                <w:b/>
                <w:bCs/>
                <w:color w:val="595959"/>
                <w:lang w:eastAsia="pt-BR" w:bidi="ar-SA"/>
              </w:rPr>
              <w:t>Referências</w:t>
            </w:r>
          </w:p>
          <w:p w:rsidR="003A4168" w:rsidRPr="003A4168" w:rsidRDefault="003A4168" w:rsidP="003A4168">
            <w:pPr>
              <w:spacing w:before="150" w:after="150" w:line="360" w:lineRule="auto"/>
              <w:ind w:left="600" w:right="600"/>
              <w:jc w:val="both"/>
              <w:rPr>
                <w:rFonts w:ascii="Arial" w:eastAsia="Times New Roman" w:hAnsi="Arial" w:cs="Arial"/>
                <w:color w:val="595959"/>
                <w:lang w:eastAsia="pt-BR" w:bidi="ar-SA"/>
              </w:rPr>
            </w:pPr>
            <w:r w:rsidRPr="003A4168">
              <w:rPr>
                <w:rFonts w:ascii="Arial" w:eastAsia="Times New Roman" w:hAnsi="Arial" w:cs="Arial"/>
                <w:color w:val="595959"/>
                <w:lang w:eastAsia="pt-BR" w:bidi="ar-SA"/>
              </w:rPr>
              <w:t xml:space="preserve">ALEXY, Robert. </w:t>
            </w:r>
            <w:r w:rsidRPr="003A4168">
              <w:rPr>
                <w:rFonts w:ascii="Arial" w:eastAsia="Times New Roman" w:hAnsi="Arial" w:cs="Arial"/>
                <w:i/>
                <w:iCs/>
                <w:color w:val="595959"/>
                <w:lang w:eastAsia="pt-BR" w:bidi="ar-SA"/>
              </w:rPr>
              <w:t>A theory of constitutional rights.</w:t>
            </w:r>
            <w:r w:rsidRPr="003A4168">
              <w:rPr>
                <w:rFonts w:ascii="Arial" w:eastAsia="Times New Roman" w:hAnsi="Arial" w:cs="Arial"/>
                <w:color w:val="595959"/>
                <w:lang w:eastAsia="pt-BR" w:bidi="ar-SA"/>
              </w:rPr>
              <w:t xml:space="preserve"> Oxford: Oxford University Press, 2002.</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eastAsia="pt-BR" w:bidi="ar-SA"/>
              </w:rPr>
              <w:t xml:space="preserve">CHAMON JUNIOR, Lúcio Antônio. </w:t>
            </w:r>
            <w:r w:rsidRPr="003A4168">
              <w:rPr>
                <w:rFonts w:ascii="Arial" w:eastAsia="Times New Roman" w:hAnsi="Arial" w:cs="Arial"/>
                <w:i/>
                <w:iCs/>
                <w:color w:val="595959"/>
                <w:lang w:val="pt-BR" w:eastAsia="pt-BR" w:bidi="ar-SA"/>
              </w:rPr>
              <w:t>Filosofia do direito na alta modernidade</w:t>
            </w:r>
            <w:r w:rsidRPr="003A4168">
              <w:rPr>
                <w:rFonts w:ascii="Arial" w:eastAsia="Times New Roman" w:hAnsi="Arial" w:cs="Arial"/>
                <w:color w:val="595959"/>
                <w:lang w:val="pt-BR" w:eastAsia="pt-BR" w:bidi="ar-SA"/>
              </w:rPr>
              <w:t xml:space="preserve">: incursões teóricas em </w:t>
            </w:r>
            <w:proofErr w:type="spellStart"/>
            <w:r w:rsidRPr="003A4168">
              <w:rPr>
                <w:rFonts w:ascii="Arial" w:eastAsia="Times New Roman" w:hAnsi="Arial" w:cs="Arial"/>
                <w:color w:val="595959"/>
                <w:lang w:val="pt-BR" w:eastAsia="pt-BR" w:bidi="ar-SA"/>
              </w:rPr>
              <w:t>Kelsen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Luhmann</w:t>
            </w:r>
            <w:proofErr w:type="spellEnd"/>
            <w:r w:rsidRPr="003A4168">
              <w:rPr>
                <w:rFonts w:ascii="Arial" w:eastAsia="Times New Roman" w:hAnsi="Arial" w:cs="Arial"/>
                <w:color w:val="595959"/>
                <w:lang w:val="pt-BR" w:eastAsia="pt-BR" w:bidi="ar-SA"/>
              </w:rPr>
              <w:t xml:space="preserve"> e Habermas. 2. </w:t>
            </w:r>
            <w:proofErr w:type="gramStart"/>
            <w:r w:rsidRPr="003A4168">
              <w:rPr>
                <w:rFonts w:ascii="Arial" w:eastAsia="Times New Roman" w:hAnsi="Arial" w:cs="Arial"/>
                <w:color w:val="595959"/>
                <w:lang w:val="pt-BR" w:eastAsia="pt-BR" w:bidi="ar-SA"/>
              </w:rPr>
              <w:t>ed.</w:t>
            </w:r>
            <w:proofErr w:type="gramEnd"/>
            <w:r w:rsidRPr="003A4168">
              <w:rPr>
                <w:rFonts w:ascii="Arial" w:eastAsia="Times New Roman" w:hAnsi="Arial" w:cs="Arial"/>
                <w:color w:val="595959"/>
                <w:lang w:val="pt-BR" w:eastAsia="pt-BR" w:bidi="ar-SA"/>
              </w:rPr>
              <w:t xml:space="preserve"> Rio de Janeiro: </w:t>
            </w:r>
            <w:proofErr w:type="spellStart"/>
            <w:r w:rsidRPr="003A4168">
              <w:rPr>
                <w:rFonts w:ascii="Arial" w:eastAsia="Times New Roman" w:hAnsi="Arial" w:cs="Arial"/>
                <w:color w:val="595959"/>
                <w:lang w:val="pt-BR" w:eastAsia="pt-BR" w:bidi="ar-SA"/>
              </w:rPr>
              <w:t>Lumen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Juris</w:t>
            </w:r>
            <w:proofErr w:type="spellEnd"/>
            <w:r w:rsidRPr="003A4168">
              <w:rPr>
                <w:rFonts w:ascii="Arial" w:eastAsia="Times New Roman" w:hAnsi="Arial" w:cs="Arial"/>
                <w:color w:val="595959"/>
                <w:lang w:val="pt-BR" w:eastAsia="pt-BR" w:bidi="ar-SA"/>
              </w:rPr>
              <w:t>, 2007b.</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CHAMON JUNIOR, Lúcio Antônio. </w:t>
            </w:r>
            <w:r w:rsidRPr="003A4168">
              <w:rPr>
                <w:rFonts w:ascii="Arial" w:eastAsia="Times New Roman" w:hAnsi="Arial" w:cs="Arial"/>
                <w:i/>
                <w:iCs/>
                <w:color w:val="595959"/>
                <w:lang w:val="pt-BR" w:eastAsia="pt-BR" w:bidi="ar-SA"/>
              </w:rPr>
              <w:t>Teoria constitucional do direito penal</w:t>
            </w:r>
            <w:r w:rsidRPr="003A4168">
              <w:rPr>
                <w:rFonts w:ascii="Arial" w:eastAsia="Times New Roman" w:hAnsi="Arial" w:cs="Arial"/>
                <w:color w:val="595959"/>
                <w:lang w:val="pt-BR" w:eastAsia="pt-BR" w:bidi="ar-SA"/>
              </w:rPr>
              <w:t xml:space="preserve">: contribuições a uma reconstrução da Dogmática Penal 100 anos depois. Rio de Janeiro: </w:t>
            </w:r>
            <w:proofErr w:type="spellStart"/>
            <w:r w:rsidRPr="003A4168">
              <w:rPr>
                <w:rFonts w:ascii="Arial" w:eastAsia="Times New Roman" w:hAnsi="Arial" w:cs="Arial"/>
                <w:color w:val="595959"/>
                <w:lang w:val="pt-BR" w:eastAsia="pt-BR" w:bidi="ar-SA"/>
              </w:rPr>
              <w:t>Lumen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Juris</w:t>
            </w:r>
            <w:proofErr w:type="spellEnd"/>
            <w:r w:rsidRPr="003A4168">
              <w:rPr>
                <w:rFonts w:ascii="Arial" w:eastAsia="Times New Roman" w:hAnsi="Arial" w:cs="Arial"/>
                <w:color w:val="595959"/>
                <w:lang w:val="pt-BR" w:eastAsia="pt-BR" w:bidi="ar-SA"/>
              </w:rPr>
              <w:t>, 2006.</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CHAMON JUNIOR, Lúcio Antônio. </w:t>
            </w:r>
            <w:r w:rsidRPr="003A4168">
              <w:rPr>
                <w:rFonts w:ascii="Arial" w:eastAsia="Times New Roman" w:hAnsi="Arial" w:cs="Arial"/>
                <w:i/>
                <w:iCs/>
                <w:color w:val="595959"/>
                <w:lang w:val="pt-BR" w:eastAsia="pt-BR" w:bidi="ar-SA"/>
              </w:rPr>
              <w:t>Teoria da argumentação jurídica</w:t>
            </w:r>
            <w:r w:rsidRPr="003A4168">
              <w:rPr>
                <w:rFonts w:ascii="Arial" w:eastAsia="Times New Roman" w:hAnsi="Arial" w:cs="Arial"/>
                <w:color w:val="595959"/>
                <w:lang w:val="pt-BR" w:eastAsia="pt-BR" w:bidi="ar-SA"/>
              </w:rPr>
              <w:t xml:space="preserve">: democracia e constitucionalismo em uma reconstrução das fontes no Direito moderno. Rio de Janeiro: </w:t>
            </w:r>
            <w:proofErr w:type="spellStart"/>
            <w:r w:rsidRPr="003A4168">
              <w:rPr>
                <w:rFonts w:ascii="Arial" w:eastAsia="Times New Roman" w:hAnsi="Arial" w:cs="Arial"/>
                <w:color w:val="595959"/>
                <w:lang w:val="pt-BR" w:eastAsia="pt-BR" w:bidi="ar-SA"/>
              </w:rPr>
              <w:t>Lumen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Juris</w:t>
            </w:r>
            <w:proofErr w:type="spellEnd"/>
            <w:r w:rsidRPr="003A4168">
              <w:rPr>
                <w:rFonts w:ascii="Arial" w:eastAsia="Times New Roman" w:hAnsi="Arial" w:cs="Arial"/>
                <w:color w:val="595959"/>
                <w:lang w:val="pt-BR" w:eastAsia="pt-BR" w:bidi="ar-SA"/>
              </w:rPr>
              <w:t>, 2008.</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CHAMON JUNIOR, Lúcio Antônio. </w:t>
            </w:r>
            <w:r w:rsidRPr="003A4168">
              <w:rPr>
                <w:rFonts w:ascii="Arial" w:eastAsia="Times New Roman" w:hAnsi="Arial" w:cs="Arial"/>
                <w:i/>
                <w:iCs/>
                <w:color w:val="595959"/>
                <w:lang w:val="pt-BR" w:eastAsia="pt-BR" w:bidi="ar-SA"/>
              </w:rPr>
              <w:t>Teoria geral do direito moderno</w:t>
            </w:r>
            <w:r w:rsidRPr="003A4168">
              <w:rPr>
                <w:rFonts w:ascii="Arial" w:eastAsia="Times New Roman" w:hAnsi="Arial" w:cs="Arial"/>
                <w:color w:val="595959"/>
                <w:lang w:val="pt-BR" w:eastAsia="pt-BR" w:bidi="ar-SA"/>
              </w:rPr>
              <w:t xml:space="preserve">: por uma reconstrução </w:t>
            </w:r>
            <w:proofErr w:type="spellStart"/>
            <w:r w:rsidRPr="003A4168">
              <w:rPr>
                <w:rFonts w:ascii="Arial" w:eastAsia="Times New Roman" w:hAnsi="Arial" w:cs="Arial"/>
                <w:color w:val="595959"/>
                <w:lang w:val="pt-BR" w:eastAsia="pt-BR" w:bidi="ar-SA"/>
              </w:rPr>
              <w:t>crítico-discursiva</w:t>
            </w:r>
            <w:proofErr w:type="spellEnd"/>
            <w:r w:rsidRPr="003A4168">
              <w:rPr>
                <w:rFonts w:ascii="Arial" w:eastAsia="Times New Roman" w:hAnsi="Arial" w:cs="Arial"/>
                <w:color w:val="595959"/>
                <w:lang w:val="pt-BR" w:eastAsia="pt-BR" w:bidi="ar-SA"/>
              </w:rPr>
              <w:t xml:space="preserve"> na alta modernidade. 2. </w:t>
            </w:r>
            <w:proofErr w:type="gramStart"/>
            <w:r w:rsidRPr="003A4168">
              <w:rPr>
                <w:rFonts w:ascii="Arial" w:eastAsia="Times New Roman" w:hAnsi="Arial" w:cs="Arial"/>
                <w:color w:val="595959"/>
                <w:lang w:val="pt-BR" w:eastAsia="pt-BR" w:bidi="ar-SA"/>
              </w:rPr>
              <w:t>ed.</w:t>
            </w:r>
            <w:proofErr w:type="gramEnd"/>
            <w:r w:rsidRPr="003A4168">
              <w:rPr>
                <w:rFonts w:ascii="Arial" w:eastAsia="Times New Roman" w:hAnsi="Arial" w:cs="Arial"/>
                <w:color w:val="595959"/>
                <w:lang w:val="pt-BR" w:eastAsia="pt-BR" w:bidi="ar-SA"/>
              </w:rPr>
              <w:t xml:space="preserve"> Rio de Janeiro: </w:t>
            </w:r>
            <w:proofErr w:type="spellStart"/>
            <w:r w:rsidRPr="003A4168">
              <w:rPr>
                <w:rFonts w:ascii="Arial" w:eastAsia="Times New Roman" w:hAnsi="Arial" w:cs="Arial"/>
                <w:color w:val="595959"/>
                <w:lang w:val="pt-BR" w:eastAsia="pt-BR" w:bidi="ar-SA"/>
              </w:rPr>
              <w:t>Lumen</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Juris</w:t>
            </w:r>
            <w:proofErr w:type="spellEnd"/>
            <w:r w:rsidRPr="003A4168">
              <w:rPr>
                <w:rFonts w:ascii="Arial" w:eastAsia="Times New Roman" w:hAnsi="Arial" w:cs="Arial"/>
                <w:color w:val="595959"/>
                <w:lang w:val="pt-BR" w:eastAsia="pt-BR" w:bidi="ar-SA"/>
              </w:rPr>
              <w:t>, 2007a.</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DWORKIN, Ronald. </w:t>
            </w:r>
            <w:proofErr w:type="spellStart"/>
            <w:r w:rsidRPr="003A4168">
              <w:rPr>
                <w:rFonts w:ascii="Arial" w:eastAsia="Times New Roman" w:hAnsi="Arial" w:cs="Arial"/>
                <w:i/>
                <w:iCs/>
                <w:color w:val="595959"/>
                <w:lang w:val="pt-BR" w:eastAsia="pt-BR" w:bidi="ar-SA"/>
              </w:rPr>
              <w:t>Law´s</w:t>
            </w:r>
            <w:proofErr w:type="spellEnd"/>
            <w:r w:rsidRPr="003A4168">
              <w:rPr>
                <w:rFonts w:ascii="Arial" w:eastAsia="Times New Roman" w:hAnsi="Arial" w:cs="Arial"/>
                <w:i/>
                <w:iCs/>
                <w:color w:val="595959"/>
                <w:lang w:val="pt-BR" w:eastAsia="pt-BR" w:bidi="ar-SA"/>
              </w:rPr>
              <w:t xml:space="preserve"> </w:t>
            </w:r>
            <w:proofErr w:type="spellStart"/>
            <w:r w:rsidRPr="003A4168">
              <w:rPr>
                <w:rFonts w:ascii="Arial" w:eastAsia="Times New Roman" w:hAnsi="Arial" w:cs="Arial"/>
                <w:i/>
                <w:iCs/>
                <w:color w:val="595959"/>
                <w:lang w:val="pt-BR" w:eastAsia="pt-BR" w:bidi="ar-SA"/>
              </w:rPr>
              <w:t>Empire</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London</w:t>
            </w:r>
            <w:proofErr w:type="spellEnd"/>
            <w:r w:rsidRPr="003A4168">
              <w:rPr>
                <w:rFonts w:ascii="Arial" w:eastAsia="Times New Roman" w:hAnsi="Arial" w:cs="Arial"/>
                <w:color w:val="595959"/>
                <w:lang w:val="pt-BR" w:eastAsia="pt-BR" w:bidi="ar-SA"/>
              </w:rPr>
              <w:t xml:space="preserve">: Fontana </w:t>
            </w:r>
            <w:proofErr w:type="spellStart"/>
            <w:r w:rsidRPr="003A4168">
              <w:rPr>
                <w:rFonts w:ascii="Arial" w:eastAsia="Times New Roman" w:hAnsi="Arial" w:cs="Arial"/>
                <w:color w:val="595959"/>
                <w:lang w:val="pt-BR" w:eastAsia="pt-BR" w:bidi="ar-SA"/>
              </w:rPr>
              <w:t>Press</w:t>
            </w:r>
            <w:proofErr w:type="spellEnd"/>
            <w:r w:rsidRPr="003A4168">
              <w:rPr>
                <w:rFonts w:ascii="Arial" w:eastAsia="Times New Roman" w:hAnsi="Arial" w:cs="Arial"/>
                <w:color w:val="595959"/>
                <w:lang w:val="pt-BR" w:eastAsia="pt-BR" w:bidi="ar-SA"/>
              </w:rPr>
              <w:t>, 1986.</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FORTINI, Cristiana. Controle de Legitimidade do gasto público pelo Judiciário In: FORTINI, Cristiana; DIAS, Maria Tereza Fonseca; ESTEVES, Júlio César dos Santos. </w:t>
            </w:r>
            <w:r w:rsidRPr="003A4168">
              <w:rPr>
                <w:rFonts w:ascii="Arial" w:eastAsia="Times New Roman" w:hAnsi="Arial" w:cs="Arial"/>
                <w:i/>
                <w:iCs/>
                <w:color w:val="595959"/>
                <w:lang w:val="pt-BR" w:eastAsia="pt-BR" w:bidi="ar-SA"/>
              </w:rPr>
              <w:t>Políticas públicas</w:t>
            </w:r>
            <w:r w:rsidRPr="003A4168">
              <w:rPr>
                <w:rFonts w:ascii="Arial" w:eastAsia="Times New Roman" w:hAnsi="Arial" w:cs="Arial"/>
                <w:color w:val="595959"/>
                <w:lang w:val="pt-BR" w:eastAsia="pt-BR" w:bidi="ar-SA"/>
              </w:rPr>
              <w:t>: limites e possibilidades. Belo Horizonte: Fórum, 2008.</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lastRenderedPageBreak/>
              <w:t xml:space="preserve">FORTINI, Cristiana. </w:t>
            </w:r>
            <w:r w:rsidRPr="003A4168">
              <w:rPr>
                <w:rFonts w:ascii="Arial" w:eastAsia="Times New Roman" w:hAnsi="Arial" w:cs="Arial"/>
                <w:i/>
                <w:iCs/>
                <w:color w:val="595959"/>
                <w:lang w:val="pt-BR" w:eastAsia="pt-BR" w:bidi="ar-SA"/>
              </w:rPr>
              <w:t>Processo administrativo</w:t>
            </w:r>
            <w:r w:rsidRPr="003A4168">
              <w:rPr>
                <w:rFonts w:ascii="Arial" w:eastAsia="Times New Roman" w:hAnsi="Arial" w:cs="Arial"/>
                <w:color w:val="595959"/>
                <w:lang w:val="pt-BR" w:eastAsia="pt-BR" w:bidi="ar-SA"/>
              </w:rPr>
              <w:t>. Belo Horizonte: Fórum, 2008.</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HABERMAS, Jürgen. </w:t>
            </w:r>
            <w:proofErr w:type="spellStart"/>
            <w:r w:rsidRPr="003A4168">
              <w:rPr>
                <w:rFonts w:ascii="Arial" w:eastAsia="Times New Roman" w:hAnsi="Arial" w:cs="Arial"/>
                <w:i/>
                <w:iCs/>
                <w:color w:val="595959"/>
                <w:lang w:val="pt-BR" w:eastAsia="pt-BR" w:bidi="ar-SA"/>
              </w:rPr>
              <w:t>Facticidad</w:t>
            </w:r>
            <w:proofErr w:type="spellEnd"/>
            <w:r w:rsidRPr="003A4168">
              <w:rPr>
                <w:rFonts w:ascii="Arial" w:eastAsia="Times New Roman" w:hAnsi="Arial" w:cs="Arial"/>
                <w:i/>
                <w:iCs/>
                <w:color w:val="595959"/>
                <w:lang w:val="pt-BR" w:eastAsia="pt-BR" w:bidi="ar-SA"/>
              </w:rPr>
              <w:t xml:space="preserve"> y validez</w:t>
            </w:r>
            <w:r w:rsidRPr="003A4168">
              <w:rPr>
                <w:rFonts w:ascii="Arial" w:eastAsia="Times New Roman" w:hAnsi="Arial" w:cs="Arial"/>
                <w:color w:val="595959"/>
                <w:lang w:val="pt-BR" w:eastAsia="pt-BR" w:bidi="ar-SA"/>
              </w:rPr>
              <w:t xml:space="preserve">: sobre </w:t>
            </w:r>
            <w:proofErr w:type="spellStart"/>
            <w:proofErr w:type="gramStart"/>
            <w:r w:rsidRPr="003A4168">
              <w:rPr>
                <w:rFonts w:ascii="Arial" w:eastAsia="Times New Roman" w:hAnsi="Arial" w:cs="Arial"/>
                <w:color w:val="595959"/>
                <w:lang w:val="pt-BR" w:eastAsia="pt-BR" w:bidi="ar-SA"/>
              </w:rPr>
              <w:t>el</w:t>
            </w:r>
            <w:proofErr w:type="spellEnd"/>
            <w:proofErr w:type="gram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derecho</w:t>
            </w:r>
            <w:proofErr w:type="spellEnd"/>
            <w:r w:rsidRPr="003A4168">
              <w:rPr>
                <w:rFonts w:ascii="Arial" w:eastAsia="Times New Roman" w:hAnsi="Arial" w:cs="Arial"/>
                <w:color w:val="595959"/>
                <w:lang w:val="pt-BR" w:eastAsia="pt-BR" w:bidi="ar-SA"/>
              </w:rPr>
              <w:t xml:space="preserve"> y </w:t>
            </w:r>
            <w:proofErr w:type="spellStart"/>
            <w:r w:rsidRPr="003A4168">
              <w:rPr>
                <w:rFonts w:ascii="Arial" w:eastAsia="Times New Roman" w:hAnsi="Arial" w:cs="Arial"/>
                <w:color w:val="595959"/>
                <w:lang w:val="pt-BR" w:eastAsia="pt-BR" w:bidi="ar-SA"/>
              </w:rPr>
              <w:t>el</w:t>
            </w:r>
            <w:proofErr w:type="spellEnd"/>
            <w:r w:rsidRPr="003A4168">
              <w:rPr>
                <w:rFonts w:ascii="Arial" w:eastAsia="Times New Roman" w:hAnsi="Arial" w:cs="Arial"/>
                <w:color w:val="595959"/>
                <w:lang w:val="pt-BR" w:eastAsia="pt-BR" w:bidi="ar-SA"/>
              </w:rPr>
              <w:t xml:space="preserve"> Estado democrático de </w:t>
            </w:r>
            <w:proofErr w:type="spellStart"/>
            <w:r w:rsidRPr="003A4168">
              <w:rPr>
                <w:rFonts w:ascii="Arial" w:eastAsia="Times New Roman" w:hAnsi="Arial" w:cs="Arial"/>
                <w:color w:val="595959"/>
                <w:lang w:val="pt-BR" w:eastAsia="pt-BR" w:bidi="ar-SA"/>
              </w:rPr>
              <w:t>derecho</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en</w:t>
            </w:r>
            <w:proofErr w:type="spellEnd"/>
            <w:r w:rsidRPr="003A4168">
              <w:rPr>
                <w:rFonts w:ascii="Arial" w:eastAsia="Times New Roman" w:hAnsi="Arial" w:cs="Arial"/>
                <w:color w:val="595959"/>
                <w:lang w:val="pt-BR" w:eastAsia="pt-BR" w:bidi="ar-SA"/>
              </w:rPr>
              <w:t xml:space="preserve"> términos de </w:t>
            </w:r>
            <w:proofErr w:type="spellStart"/>
            <w:r w:rsidRPr="003A4168">
              <w:rPr>
                <w:rFonts w:ascii="Arial" w:eastAsia="Times New Roman" w:hAnsi="Arial" w:cs="Arial"/>
                <w:color w:val="595959"/>
                <w:lang w:val="pt-BR" w:eastAsia="pt-BR" w:bidi="ar-SA"/>
              </w:rPr>
              <w:t>teoría</w:t>
            </w:r>
            <w:proofErr w:type="spellEnd"/>
            <w:r w:rsidRPr="003A4168">
              <w:rPr>
                <w:rFonts w:ascii="Arial" w:eastAsia="Times New Roman" w:hAnsi="Arial" w:cs="Arial"/>
                <w:color w:val="595959"/>
                <w:lang w:val="pt-BR" w:eastAsia="pt-BR" w:bidi="ar-SA"/>
              </w:rPr>
              <w:t xml:space="preserve"> </w:t>
            </w:r>
            <w:proofErr w:type="spellStart"/>
            <w:r w:rsidRPr="003A4168">
              <w:rPr>
                <w:rFonts w:ascii="Arial" w:eastAsia="Times New Roman" w:hAnsi="Arial" w:cs="Arial"/>
                <w:color w:val="595959"/>
                <w:lang w:val="pt-BR" w:eastAsia="pt-BR" w:bidi="ar-SA"/>
              </w:rPr>
              <w:t>del</w:t>
            </w:r>
            <w:proofErr w:type="spellEnd"/>
            <w:r w:rsidRPr="003A4168">
              <w:rPr>
                <w:rFonts w:ascii="Arial" w:eastAsia="Times New Roman" w:hAnsi="Arial" w:cs="Arial"/>
                <w:color w:val="595959"/>
                <w:lang w:val="pt-BR" w:eastAsia="pt-BR" w:bidi="ar-SA"/>
              </w:rPr>
              <w:t xml:space="preserve"> discurso. Trad. Manuel Jiménez Redondo. Madrid: </w:t>
            </w:r>
            <w:proofErr w:type="spellStart"/>
            <w:r w:rsidRPr="003A4168">
              <w:rPr>
                <w:rFonts w:ascii="Arial" w:eastAsia="Times New Roman" w:hAnsi="Arial" w:cs="Arial"/>
                <w:color w:val="595959"/>
                <w:lang w:val="pt-BR" w:eastAsia="pt-BR" w:bidi="ar-SA"/>
              </w:rPr>
              <w:t>Trotta</w:t>
            </w:r>
            <w:proofErr w:type="spellEnd"/>
            <w:r w:rsidRPr="003A4168">
              <w:rPr>
                <w:rFonts w:ascii="Arial" w:eastAsia="Times New Roman" w:hAnsi="Arial" w:cs="Arial"/>
                <w:color w:val="595959"/>
                <w:lang w:val="pt-BR" w:eastAsia="pt-BR" w:bidi="ar-SA"/>
              </w:rPr>
              <w:t>, 1998.</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KELSEN, Hans. </w:t>
            </w:r>
            <w:r w:rsidRPr="003A4168">
              <w:rPr>
                <w:rFonts w:ascii="Arial" w:eastAsia="Times New Roman" w:hAnsi="Arial" w:cs="Arial"/>
                <w:i/>
                <w:iCs/>
                <w:color w:val="595959"/>
                <w:lang w:val="pt-BR" w:eastAsia="pt-BR" w:bidi="ar-SA"/>
              </w:rPr>
              <w:t>Teoria pura do direito.</w:t>
            </w:r>
            <w:r w:rsidRPr="003A4168">
              <w:rPr>
                <w:rFonts w:ascii="Arial" w:eastAsia="Times New Roman" w:hAnsi="Arial" w:cs="Arial"/>
                <w:color w:val="595959"/>
                <w:lang w:val="pt-BR" w:eastAsia="pt-BR" w:bidi="ar-SA"/>
              </w:rPr>
              <w:t xml:space="preserve"> São Paulo: Martins Fontes, 1997.</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xml:space="preserve">LIMA, Ruy </w:t>
            </w:r>
            <w:proofErr w:type="spellStart"/>
            <w:r w:rsidRPr="003A4168">
              <w:rPr>
                <w:rFonts w:ascii="Arial" w:eastAsia="Times New Roman" w:hAnsi="Arial" w:cs="Arial"/>
                <w:color w:val="595959"/>
                <w:lang w:val="pt-BR" w:eastAsia="pt-BR" w:bidi="ar-SA"/>
              </w:rPr>
              <w:t>Cirne</w:t>
            </w:r>
            <w:proofErr w:type="spellEnd"/>
            <w:r w:rsidRPr="003A4168">
              <w:rPr>
                <w:rFonts w:ascii="Arial" w:eastAsia="Times New Roman" w:hAnsi="Arial" w:cs="Arial"/>
                <w:color w:val="595959"/>
                <w:lang w:val="pt-BR" w:eastAsia="pt-BR" w:bidi="ar-SA"/>
              </w:rPr>
              <w:t xml:space="preserve">. Princípios de direito administrativo. </w:t>
            </w:r>
            <w:r w:rsidRPr="003A4168">
              <w:rPr>
                <w:rFonts w:ascii="Arial" w:eastAsia="Times New Roman" w:hAnsi="Arial" w:cs="Arial"/>
                <w:i/>
                <w:iCs/>
                <w:color w:val="595959"/>
                <w:lang w:val="pt-BR" w:eastAsia="pt-BR" w:bidi="ar-SA"/>
              </w:rPr>
              <w:t>Revista Direito e Democracia</w:t>
            </w:r>
            <w:r w:rsidRPr="003A4168">
              <w:rPr>
                <w:rFonts w:ascii="Arial" w:eastAsia="Times New Roman" w:hAnsi="Arial" w:cs="Arial"/>
                <w:color w:val="595959"/>
                <w:lang w:val="pt-BR" w:eastAsia="pt-BR" w:bidi="ar-SA"/>
              </w:rPr>
              <w:t>, Canoas, v. 2, n. 2, p. 309-317, 2001.</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w:t>
            </w:r>
          </w:p>
          <w:p w:rsidR="003A4168" w:rsidRPr="003A4168" w:rsidRDefault="003A4168" w:rsidP="003A4168">
            <w:pPr>
              <w:spacing w:line="360" w:lineRule="auto"/>
              <w:jc w:val="both"/>
              <w:rPr>
                <w:rFonts w:ascii="Arial" w:eastAsia="Times New Roman" w:hAnsi="Arial" w:cs="Arial"/>
                <w:color w:val="444444"/>
                <w:lang w:val="pt-BR" w:eastAsia="pt-BR" w:bidi="ar-SA"/>
              </w:rPr>
            </w:pPr>
            <w:r w:rsidRPr="003A4168">
              <w:rPr>
                <w:rFonts w:ascii="Arial" w:eastAsia="Times New Roman" w:hAnsi="Arial" w:cs="Arial"/>
                <w:color w:val="444444"/>
                <w:lang w:val="pt-BR" w:eastAsia="pt-BR" w:bidi="ar-SA"/>
              </w:rPr>
              <w:pict>
                <v:rect id="_x0000_i1025" style="width:120.5pt;height:.75pt" o:hrpct="330" o:hrstd="t" o:hr="t" fillcolor="#a0a0a0" stroked="f"/>
              </w:pict>
            </w:r>
          </w:p>
          <w:bookmarkStart w:id="3" w:name="ref1"/>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"_ref1" </w:instrText>
            </w:r>
            <w:r w:rsidRPr="003A4168">
              <w:rPr>
                <w:rFonts w:ascii="Arial" w:eastAsia="Times New Roman" w:hAnsi="Arial" w:cs="Arial"/>
                <w:color w:val="595959"/>
                <w:lang w:val="pt-BR" w:eastAsia="pt-BR" w:bidi="ar-SA"/>
              </w:rPr>
              <w:fldChar w:fldCharType="separate"/>
            </w:r>
            <w:proofErr w:type="gramStart"/>
            <w:r w:rsidRPr="003A4168">
              <w:rPr>
                <w:rFonts w:ascii="Verdana" w:eastAsia="Times New Roman" w:hAnsi="Verdana" w:cs="Arial"/>
                <w:color w:val="0000FF"/>
                <w:u w:val="single"/>
                <w:vertAlign w:val="superscript"/>
                <w:lang w:val="pt-BR" w:eastAsia="pt-BR" w:bidi="ar-SA"/>
              </w:rPr>
              <w:t>1</w:t>
            </w:r>
            <w:proofErr w:type="gramEnd"/>
            <w:r w:rsidRPr="003A4168">
              <w:rPr>
                <w:rFonts w:ascii="Arial" w:eastAsia="Times New Roman" w:hAnsi="Arial" w:cs="Arial"/>
                <w:color w:val="595959"/>
                <w:lang w:val="pt-BR" w:eastAsia="pt-BR" w:bidi="ar-SA"/>
              </w:rPr>
              <w:fldChar w:fldCharType="end"/>
            </w:r>
            <w:bookmarkEnd w:id="3"/>
            <w:r w:rsidRPr="003A4168">
              <w:rPr>
                <w:rFonts w:ascii="Arial" w:eastAsia="Times New Roman" w:hAnsi="Arial" w:cs="Arial"/>
                <w:color w:val="595959"/>
                <w:lang w:val="pt-BR" w:eastAsia="pt-BR" w:bidi="ar-SA"/>
              </w:rPr>
              <w:t xml:space="preserve"> Princípios de direito administrativo. </w:t>
            </w:r>
            <w:r w:rsidRPr="003A4168">
              <w:rPr>
                <w:rFonts w:ascii="Arial" w:eastAsia="Times New Roman" w:hAnsi="Arial" w:cs="Arial"/>
                <w:i/>
                <w:iCs/>
                <w:color w:val="595959"/>
                <w:lang w:val="pt-BR" w:eastAsia="pt-BR" w:bidi="ar-SA"/>
              </w:rPr>
              <w:t>Revista Direito e Democracia</w:t>
            </w:r>
            <w:r w:rsidRPr="003A4168">
              <w:rPr>
                <w:rFonts w:ascii="Arial" w:eastAsia="Times New Roman" w:hAnsi="Arial" w:cs="Arial"/>
                <w:color w:val="595959"/>
                <w:lang w:val="pt-BR" w:eastAsia="pt-BR" w:bidi="ar-SA"/>
              </w:rPr>
              <w:t>, Canoas, v. 2, n. 2, p. 309-317, 2001.</w:t>
            </w:r>
          </w:p>
          <w:bookmarkStart w:id="4" w:name="ref2"/>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"_ref2" </w:instrText>
            </w:r>
            <w:r w:rsidRPr="003A4168">
              <w:rPr>
                <w:rFonts w:ascii="Arial" w:eastAsia="Times New Roman" w:hAnsi="Arial" w:cs="Arial"/>
                <w:color w:val="595959"/>
                <w:lang w:val="pt-BR" w:eastAsia="pt-BR" w:bidi="ar-SA"/>
              </w:rPr>
              <w:fldChar w:fldCharType="separate"/>
            </w:r>
            <w:proofErr w:type="gramStart"/>
            <w:r w:rsidRPr="003A4168">
              <w:rPr>
                <w:rFonts w:ascii="Verdana" w:eastAsia="Times New Roman" w:hAnsi="Verdana" w:cs="Arial"/>
                <w:color w:val="0000FF"/>
                <w:u w:val="single"/>
                <w:vertAlign w:val="superscript"/>
                <w:lang w:val="pt-BR" w:eastAsia="pt-BR" w:bidi="ar-SA"/>
              </w:rPr>
              <w:t>2</w:t>
            </w:r>
            <w:proofErr w:type="gramEnd"/>
            <w:r w:rsidRPr="003A4168">
              <w:rPr>
                <w:rFonts w:ascii="Arial" w:eastAsia="Times New Roman" w:hAnsi="Arial" w:cs="Arial"/>
                <w:color w:val="595959"/>
                <w:lang w:val="pt-BR" w:eastAsia="pt-BR" w:bidi="ar-SA"/>
              </w:rPr>
              <w:fldChar w:fldCharType="end"/>
            </w:r>
            <w:bookmarkEnd w:id="4"/>
            <w:r w:rsidRPr="003A4168">
              <w:rPr>
                <w:rFonts w:ascii="Arial" w:eastAsia="Times New Roman" w:hAnsi="Arial" w:cs="Arial"/>
                <w:color w:val="595959"/>
                <w:lang w:val="pt-BR" w:eastAsia="pt-BR" w:bidi="ar-SA"/>
              </w:rPr>
              <w:t xml:space="preserve"> </w:t>
            </w:r>
            <w:r w:rsidRPr="003A4168">
              <w:rPr>
                <w:rFonts w:ascii="Arial" w:eastAsia="Times New Roman" w:hAnsi="Arial" w:cs="Arial"/>
                <w:i/>
                <w:iCs/>
                <w:color w:val="595959"/>
                <w:lang w:val="pt-BR" w:eastAsia="pt-BR" w:bidi="ar-SA"/>
              </w:rPr>
              <w:t>Processo administrativo disciplinar</w:t>
            </w:r>
            <w:r w:rsidRPr="003A4168">
              <w:rPr>
                <w:rFonts w:ascii="Arial" w:eastAsia="Times New Roman" w:hAnsi="Arial" w:cs="Arial"/>
                <w:color w:val="595959"/>
                <w:lang w:val="pt-BR" w:eastAsia="pt-BR" w:bidi="ar-SA"/>
              </w:rPr>
              <w:t>, 2003, p. 133.</w:t>
            </w:r>
          </w:p>
          <w:bookmarkStart w:id="5" w:name="ref3"/>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fldChar w:fldCharType="begin"/>
            </w:r>
            <w:r w:rsidRPr="003A4168">
              <w:rPr>
                <w:rFonts w:ascii="Arial" w:eastAsia="Times New Roman" w:hAnsi="Arial" w:cs="Arial"/>
                <w:color w:val="595959"/>
                <w:lang w:val="pt-BR" w:eastAsia="pt-BR" w:bidi="ar-SA"/>
              </w:rPr>
              <w:instrText xml:space="preserve"> HYPERLINK "http://www.bidforum.com.br/bid/PDI0006smr.aspx?idPdi=1&amp;idNmPdi=93&amp;ps=s&amp;pdiCntd=55581" \l "_ref3" </w:instrText>
            </w:r>
            <w:r w:rsidRPr="003A4168">
              <w:rPr>
                <w:rFonts w:ascii="Arial" w:eastAsia="Times New Roman" w:hAnsi="Arial" w:cs="Arial"/>
                <w:color w:val="595959"/>
                <w:lang w:val="pt-BR" w:eastAsia="pt-BR" w:bidi="ar-SA"/>
              </w:rPr>
              <w:fldChar w:fldCharType="separate"/>
            </w:r>
            <w:proofErr w:type="gramStart"/>
            <w:r w:rsidRPr="003A4168">
              <w:rPr>
                <w:rFonts w:ascii="Verdana" w:eastAsia="Times New Roman" w:hAnsi="Verdana" w:cs="Arial"/>
                <w:color w:val="0000FF"/>
                <w:u w:val="single"/>
                <w:vertAlign w:val="superscript"/>
                <w:lang w:val="pt-BR" w:eastAsia="pt-BR" w:bidi="ar-SA"/>
              </w:rPr>
              <w:t>3</w:t>
            </w:r>
            <w:proofErr w:type="gramEnd"/>
            <w:r w:rsidRPr="003A4168">
              <w:rPr>
                <w:rFonts w:ascii="Arial" w:eastAsia="Times New Roman" w:hAnsi="Arial" w:cs="Arial"/>
                <w:color w:val="595959"/>
                <w:lang w:val="pt-BR" w:eastAsia="pt-BR" w:bidi="ar-SA"/>
              </w:rPr>
              <w:fldChar w:fldCharType="end"/>
            </w:r>
            <w:bookmarkEnd w:id="5"/>
            <w:r w:rsidRPr="003A4168">
              <w:rPr>
                <w:rFonts w:ascii="Arial" w:eastAsia="Times New Roman" w:hAnsi="Arial" w:cs="Arial"/>
                <w:color w:val="595959"/>
                <w:lang w:val="pt-BR" w:eastAsia="pt-BR" w:bidi="ar-SA"/>
              </w:rPr>
              <w:t xml:space="preserve"> Há autores que entendem que o princípio da motivação não decorre das entrelinhas do texto constitucional, opinião da qual não comungamos, embora seu principal representante, professor José dos Santos Carvalho Filho, mereça nosso mais profundo respeito.</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 </w:t>
            </w:r>
          </w:p>
          <w:p w:rsidR="003A4168" w:rsidRPr="003A4168" w:rsidRDefault="003A4168" w:rsidP="003A4168">
            <w:pPr>
              <w:spacing w:line="360" w:lineRule="auto"/>
              <w:jc w:val="both"/>
              <w:rPr>
                <w:rFonts w:ascii="Arial" w:eastAsia="Times New Roman" w:hAnsi="Arial" w:cs="Arial"/>
                <w:color w:val="444444"/>
                <w:lang w:val="pt-BR" w:eastAsia="pt-BR" w:bidi="ar-SA"/>
              </w:rPr>
            </w:pPr>
            <w:r w:rsidRPr="003A4168">
              <w:rPr>
                <w:rFonts w:ascii="Arial" w:eastAsia="Times New Roman" w:hAnsi="Arial" w:cs="Arial"/>
                <w:color w:val="444444"/>
                <w:lang w:val="pt-BR" w:eastAsia="pt-BR" w:bidi="ar-SA"/>
              </w:rPr>
              <w:pict>
                <v:rect id="_x0000_i1026" style="width:0;height:1.5pt" o:hralign="center" o:hrstd="t" o:hr="t" fillcolor="#a0a0a0" stroked="f"/>
              </w:pic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b/>
                <w:bCs/>
                <w:color w:val="595959"/>
                <w:lang w:val="pt-BR" w:eastAsia="pt-BR" w:bidi="ar-SA"/>
              </w:rPr>
              <w:t>Como citar este conteúdo na versão digital:</w:t>
            </w:r>
          </w:p>
          <w:p w:rsidR="003A4168" w:rsidRPr="003A4168" w:rsidRDefault="003A4168" w:rsidP="003A4168">
            <w:pPr>
              <w:spacing w:before="150" w:after="150" w:line="360" w:lineRule="auto"/>
              <w:ind w:left="600" w:right="600"/>
              <w:jc w:val="both"/>
              <w:rPr>
                <w:rFonts w:ascii="Arial" w:eastAsia="Times New Roman" w:hAnsi="Arial" w:cs="Arial"/>
                <w:color w:val="595959"/>
                <w:lang w:val="pt-BR" w:eastAsia="pt-BR" w:bidi="ar-SA"/>
              </w:rPr>
            </w:pPr>
            <w:r w:rsidRPr="003A4168">
              <w:rPr>
                <w:rFonts w:ascii="Arial" w:eastAsia="Times New Roman" w:hAnsi="Arial" w:cs="Arial"/>
                <w:color w:val="595959"/>
                <w:lang w:val="pt-BR" w:eastAsia="pt-BR" w:bidi="ar-SA"/>
              </w:rPr>
              <w:t>Conforme a NBR 6023:2002 da Associação Brasileira de Normas Técnicas (ABNT), este texto científico publicado em periódico eletrônico deve ser citado da seguinte forma:</w:t>
            </w:r>
            <w:r w:rsidRPr="003A4168">
              <w:rPr>
                <w:rFonts w:ascii="Arial" w:eastAsia="Times New Roman" w:hAnsi="Arial" w:cs="Arial"/>
                <w:color w:val="595959"/>
                <w:lang w:val="pt-BR" w:eastAsia="pt-BR" w:bidi="ar-SA"/>
              </w:rPr>
              <w:br/>
            </w:r>
            <w:r w:rsidRPr="003A4168">
              <w:rPr>
                <w:rFonts w:ascii="Arial" w:eastAsia="Times New Roman" w:hAnsi="Arial" w:cs="Arial"/>
                <w:color w:val="595959"/>
                <w:lang w:val="pt-BR" w:eastAsia="pt-BR" w:bidi="ar-SA"/>
              </w:rPr>
              <w:br/>
              <w:t xml:space="preserve">FORTINI, Cristiana; CHAMON JUNIOR, Lúcio Antônio. Efetividade dos direitos fundamentais e o princípio da reserva do possível: uma discussão em torno da legitimidade das tomadas </w:t>
            </w:r>
            <w:r w:rsidRPr="003A4168">
              <w:rPr>
                <w:rFonts w:ascii="Arial" w:eastAsia="Times New Roman" w:hAnsi="Arial" w:cs="Arial"/>
                <w:color w:val="595959"/>
                <w:lang w:val="pt-BR" w:eastAsia="pt-BR" w:bidi="ar-SA"/>
              </w:rPr>
              <w:lastRenderedPageBreak/>
              <w:t xml:space="preserve">de decisão público-administrativas. </w:t>
            </w:r>
            <w:r w:rsidRPr="003A4168">
              <w:rPr>
                <w:rFonts w:ascii="Verdana" w:eastAsia="Times New Roman" w:hAnsi="Verdana" w:cs="Arial"/>
                <w:i/>
                <w:iCs/>
                <w:color w:val="595959"/>
                <w:lang w:val="pt-BR" w:eastAsia="pt-BR" w:bidi="ar-SA"/>
              </w:rPr>
              <w:t>Fórum Administrativo - Direito Público FA</w:t>
            </w:r>
            <w:r w:rsidRPr="003A4168">
              <w:rPr>
                <w:rFonts w:ascii="Arial" w:eastAsia="Times New Roman" w:hAnsi="Arial" w:cs="Arial"/>
                <w:color w:val="595959"/>
                <w:lang w:val="pt-BR" w:eastAsia="pt-BR" w:bidi="ar-SA"/>
              </w:rPr>
              <w:t xml:space="preserve">, Belo Horizonte, ano </w:t>
            </w:r>
            <w:proofErr w:type="gramStart"/>
            <w:r w:rsidRPr="003A4168">
              <w:rPr>
                <w:rFonts w:ascii="Arial" w:eastAsia="Times New Roman" w:hAnsi="Arial" w:cs="Arial"/>
                <w:color w:val="595959"/>
                <w:lang w:val="pt-BR" w:eastAsia="pt-BR" w:bidi="ar-SA"/>
              </w:rPr>
              <w:t>8</w:t>
            </w:r>
            <w:proofErr w:type="gramEnd"/>
            <w:r w:rsidRPr="003A4168">
              <w:rPr>
                <w:rFonts w:ascii="Arial" w:eastAsia="Times New Roman" w:hAnsi="Arial" w:cs="Arial"/>
                <w:color w:val="595959"/>
                <w:lang w:val="pt-BR" w:eastAsia="pt-BR" w:bidi="ar-SA"/>
              </w:rPr>
              <w:t>, n. 93, nov. 2008. Disponível em: &lt;</w:t>
            </w:r>
            <w:proofErr w:type="gramStart"/>
            <w:r w:rsidRPr="003A4168">
              <w:rPr>
                <w:rFonts w:ascii="Arial" w:eastAsia="Times New Roman" w:hAnsi="Arial" w:cs="Arial"/>
                <w:color w:val="595959"/>
                <w:lang w:val="pt-BR" w:eastAsia="pt-BR" w:bidi="ar-SA"/>
              </w:rPr>
              <w:t>http://bid.editoraforum.com.br/bid/PDI0006.</w:t>
            </w:r>
            <w:proofErr w:type="spellStart"/>
            <w:proofErr w:type="gramEnd"/>
            <w:r w:rsidRPr="003A4168">
              <w:rPr>
                <w:rFonts w:ascii="Arial" w:eastAsia="Times New Roman" w:hAnsi="Arial" w:cs="Arial"/>
                <w:color w:val="595959"/>
                <w:lang w:val="pt-BR" w:eastAsia="pt-BR" w:bidi="ar-SA"/>
              </w:rPr>
              <w:t>aspx</w:t>
            </w:r>
            <w:proofErr w:type="spellEnd"/>
            <w:r w:rsidRPr="003A4168">
              <w:rPr>
                <w:rFonts w:ascii="Arial" w:eastAsia="Times New Roman" w:hAnsi="Arial" w:cs="Arial"/>
                <w:color w:val="595959"/>
                <w:lang w:val="pt-BR" w:eastAsia="pt-BR" w:bidi="ar-SA"/>
              </w:rPr>
              <w:t>?</w:t>
            </w:r>
            <w:proofErr w:type="spellStart"/>
            <w:proofErr w:type="gramStart"/>
            <w:r w:rsidRPr="003A4168">
              <w:rPr>
                <w:rFonts w:ascii="Arial" w:eastAsia="Times New Roman" w:hAnsi="Arial" w:cs="Arial"/>
                <w:color w:val="595959"/>
                <w:lang w:val="pt-BR" w:eastAsia="pt-BR" w:bidi="ar-SA"/>
              </w:rPr>
              <w:t>pdiCntd</w:t>
            </w:r>
            <w:proofErr w:type="spellEnd"/>
            <w:proofErr w:type="gramEnd"/>
            <w:r w:rsidRPr="003A4168">
              <w:rPr>
                <w:rFonts w:ascii="Arial" w:eastAsia="Times New Roman" w:hAnsi="Arial" w:cs="Arial"/>
                <w:color w:val="595959"/>
                <w:lang w:val="pt-BR" w:eastAsia="pt-BR" w:bidi="ar-SA"/>
              </w:rPr>
              <w:t xml:space="preserve">=55581&gt;. Acesso em: </w:t>
            </w:r>
            <w:proofErr w:type="gramStart"/>
            <w:r w:rsidRPr="003A4168">
              <w:rPr>
                <w:rFonts w:ascii="Arial" w:eastAsia="Times New Roman" w:hAnsi="Arial" w:cs="Arial"/>
                <w:color w:val="595959"/>
                <w:lang w:val="pt-BR" w:eastAsia="pt-BR" w:bidi="ar-SA"/>
              </w:rPr>
              <w:t>4</w:t>
            </w:r>
            <w:proofErr w:type="gramEnd"/>
            <w:r w:rsidRPr="003A4168">
              <w:rPr>
                <w:rFonts w:ascii="Arial" w:eastAsia="Times New Roman" w:hAnsi="Arial" w:cs="Arial"/>
                <w:color w:val="595959"/>
                <w:lang w:val="pt-BR" w:eastAsia="pt-BR" w:bidi="ar-SA"/>
              </w:rPr>
              <w:t xml:space="preserve"> nov. 2014.</w:t>
            </w:r>
          </w:p>
        </w:tc>
      </w:tr>
    </w:tbl>
    <w:p w:rsidR="00B365E6" w:rsidRPr="00AA017E" w:rsidRDefault="00B365E6" w:rsidP="00AA017E">
      <w:pPr>
        <w:pStyle w:val="SemEspaamento"/>
        <w:rPr>
          <w:rFonts w:ascii="Times New Roman" w:hAnsi="Times New Roman"/>
        </w:rPr>
      </w:pPr>
    </w:p>
    <w:sectPr w:rsidR="00B365E6" w:rsidRPr="00AA017E"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4168"/>
    <w:rsid w:val="001A6681"/>
    <w:rsid w:val="003A4168"/>
    <w:rsid w:val="00AA017E"/>
    <w:rsid w:val="00B365E6"/>
    <w:rsid w:val="00BA58F4"/>
    <w:rsid w:val="00E00E5A"/>
    <w:rsid w:val="00FB5B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7E"/>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3A4168"/>
    <w:rPr>
      <w:rFonts w:ascii="Verdana" w:hAnsi="Verdana" w:hint="default"/>
      <w:color w:val="0000FF"/>
      <w:u w:val="single"/>
    </w:rPr>
  </w:style>
</w:styles>
</file>

<file path=word/webSettings.xml><?xml version="1.0" encoding="utf-8"?>
<w:webSettings xmlns:r="http://schemas.openxmlformats.org/officeDocument/2006/relationships" xmlns:w="http://schemas.openxmlformats.org/wordprocessingml/2006/main">
  <w:divs>
    <w:div w:id="573664470">
      <w:bodyDiv w:val="1"/>
      <w:marLeft w:val="0"/>
      <w:marRight w:val="0"/>
      <w:marTop w:val="0"/>
      <w:marBottom w:val="0"/>
      <w:divBdr>
        <w:top w:val="none" w:sz="0" w:space="0" w:color="auto"/>
        <w:left w:val="none" w:sz="0" w:space="0" w:color="auto"/>
        <w:bottom w:val="none" w:sz="0" w:space="0" w:color="auto"/>
        <w:right w:val="none" w:sz="0" w:space="0" w:color="auto"/>
      </w:divBdr>
      <w:divsChild>
        <w:div w:id="504633066">
          <w:marLeft w:val="0"/>
          <w:marRight w:val="0"/>
          <w:marTop w:val="0"/>
          <w:marBottom w:val="0"/>
          <w:divBdr>
            <w:top w:val="none" w:sz="0" w:space="0" w:color="auto"/>
            <w:left w:val="none" w:sz="0" w:space="0" w:color="auto"/>
            <w:bottom w:val="none" w:sz="0" w:space="0" w:color="auto"/>
            <w:right w:val="none" w:sz="0" w:space="0" w:color="auto"/>
          </w:divBdr>
          <w:divsChild>
            <w:div w:id="1002851124">
              <w:marLeft w:val="0"/>
              <w:marRight w:val="0"/>
              <w:marTop w:val="0"/>
              <w:marBottom w:val="0"/>
              <w:divBdr>
                <w:top w:val="none" w:sz="0" w:space="0" w:color="auto"/>
                <w:left w:val="none" w:sz="0" w:space="0" w:color="auto"/>
                <w:bottom w:val="none" w:sz="0" w:space="0" w:color="auto"/>
                <w:right w:val="none" w:sz="0" w:space="0" w:color="auto"/>
              </w:divBdr>
              <w:divsChild>
                <w:div w:id="1597858887">
                  <w:marLeft w:val="0"/>
                  <w:marRight w:val="0"/>
                  <w:marTop w:val="0"/>
                  <w:marBottom w:val="0"/>
                  <w:divBdr>
                    <w:top w:val="none" w:sz="0" w:space="0" w:color="auto"/>
                    <w:left w:val="none" w:sz="0" w:space="0" w:color="auto"/>
                    <w:bottom w:val="none" w:sz="0" w:space="0" w:color="auto"/>
                    <w:right w:val="none" w:sz="0" w:space="0" w:color="auto"/>
                  </w:divBdr>
                  <w:divsChild>
                    <w:div w:id="1673146944">
                      <w:marLeft w:val="75"/>
                      <w:marRight w:val="0"/>
                      <w:marTop w:val="150"/>
                      <w:marBottom w:val="300"/>
                      <w:divBdr>
                        <w:top w:val="none" w:sz="0" w:space="0" w:color="auto"/>
                        <w:left w:val="none" w:sz="0" w:space="0" w:color="auto"/>
                        <w:bottom w:val="none" w:sz="0" w:space="0" w:color="auto"/>
                        <w:right w:val="none" w:sz="0" w:space="0" w:color="auto"/>
                      </w:divBdr>
                    </w:div>
                  </w:divsChild>
                </w:div>
                <w:div w:id="788011265">
                  <w:marLeft w:val="0"/>
                  <w:marRight w:val="0"/>
                  <w:marTop w:val="0"/>
                  <w:marBottom w:val="0"/>
                  <w:divBdr>
                    <w:top w:val="none" w:sz="0" w:space="0" w:color="auto"/>
                    <w:left w:val="none" w:sz="0" w:space="0" w:color="auto"/>
                    <w:bottom w:val="none" w:sz="0" w:space="0" w:color="auto"/>
                    <w:right w:val="none" w:sz="0" w:space="0" w:color="auto"/>
                  </w:divBdr>
                  <w:divsChild>
                    <w:div w:id="803081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pdiInfCL(1868)" TargetMode="External"/><Relationship Id="rId4" Type="http://schemas.openxmlformats.org/officeDocument/2006/relationships/hyperlink" Target="javascript:pdiInfCL(159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5450</Words>
  <Characters>29432</Characters>
  <Application>Microsoft Office Word</Application>
  <DocSecurity>0</DocSecurity>
  <Lines>245</Lines>
  <Paragraphs>69</Paragraphs>
  <ScaleCrop>false</ScaleCrop>
  <Company>Hewlett-Packard Company</Company>
  <LinksUpToDate>false</LinksUpToDate>
  <CharactersWithSpaces>34813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lourdes.castelo</dc:creator>
  <cp:lastModifiedBy>lourdes.castelo</cp:lastModifiedBy>
  <cp:revision>1</cp:revision>
  <dcterms:created xsi:type="dcterms:W3CDTF">2014-11-04T14:08:00Z</dcterms:created>
  <dcterms:modified xsi:type="dcterms:W3CDTF">2014-11-04T14:10:00Z</dcterms:modified>
</cp:coreProperties>
</file>