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8F0331" w:rsidP="008F0331">
      <w:pPr>
        <w:jc w:val="center"/>
      </w:pPr>
      <w:r w:rsidRPr="008F0331">
        <w:rPr>
          <w:b/>
        </w:rPr>
        <w:t xml:space="preserve">Pesquisa – </w:t>
      </w:r>
      <w:r w:rsidRPr="008F0331">
        <w:rPr>
          <w:b/>
          <w:sz w:val="36"/>
          <w:szCs w:val="36"/>
        </w:rPr>
        <w:t>Reforma Tributária</w:t>
      </w:r>
      <w:r>
        <w:t xml:space="preserve"> – (08/07/2024)</w:t>
      </w:r>
    </w:p>
    <w:p w:rsidR="007A30AD" w:rsidRDefault="007A30AD"/>
    <w:p w:rsidR="00473EE2" w:rsidRDefault="007A30AD" w:rsidP="002D6A03">
      <w:r w:rsidRPr="002D6A03">
        <w:rPr>
          <w:highlight w:val="cyan"/>
        </w:rPr>
        <w:t xml:space="preserve">HORVATH, Estevão. Reforma tributária. </w:t>
      </w:r>
      <w:r w:rsidRPr="002D6A03">
        <w:rPr>
          <w:b/>
          <w:highlight w:val="cyan"/>
        </w:rPr>
        <w:t>Revista de Direito Tributário</w:t>
      </w:r>
      <w:r w:rsidRPr="002D6A03">
        <w:rPr>
          <w:highlight w:val="cyan"/>
        </w:rPr>
        <w:t>, São Paulo, v. 69, p. 313-325, 1995.</w:t>
      </w:r>
      <w:r w:rsidR="00080B3E">
        <w:t xml:space="preserve"> </w:t>
      </w:r>
      <w:r w:rsidR="002D6A03">
        <w:br/>
      </w:r>
      <w:r>
        <w:br/>
      </w:r>
      <w:r w:rsidR="0060058A" w:rsidRPr="008F0331">
        <w:rPr>
          <w:highlight w:val="cyan"/>
        </w:rPr>
        <w:t xml:space="preserve">ARAÚJO, Luiz Alberto David. O federalismo brasileiro, seus característicos e a vedação material contida no art. 60, parágrafo quarto, I. </w:t>
      </w:r>
      <w:r w:rsidR="0060058A" w:rsidRPr="003D48FF">
        <w:rPr>
          <w:i/>
          <w:highlight w:val="cyan"/>
        </w:rPr>
        <w:t>In</w:t>
      </w:r>
      <w:r w:rsidR="0060058A" w:rsidRPr="008F0331">
        <w:rPr>
          <w:highlight w:val="cyan"/>
        </w:rPr>
        <w:t xml:space="preserve">: CLÈVE, Clemerson Merlin; BARROSO, Luis Roberto. (Org.). </w:t>
      </w:r>
      <w:r w:rsidR="0060058A" w:rsidRPr="00537410">
        <w:rPr>
          <w:b/>
          <w:highlight w:val="cyan"/>
        </w:rPr>
        <w:t>Doutrinas essenciais. Direito constitucional</w:t>
      </w:r>
      <w:r w:rsidR="0060058A" w:rsidRPr="008F0331">
        <w:rPr>
          <w:highlight w:val="cyan"/>
        </w:rPr>
        <w:t>. São Paulo: Revista dos Tribunais, 2011, v. III. p. 137-150.</w:t>
      </w:r>
      <w:r w:rsidR="005D4C16">
        <w:br/>
      </w:r>
      <w:r w:rsidR="005D4C16">
        <w:br/>
        <w:t>C</w:t>
      </w:r>
      <w:r w:rsidR="008F0331">
        <w:t xml:space="preserve">OSTA, Gustavo de Freitas Cavalcanti. O processo de reforma tributária: uma reflexão político-jurídica sobre redefinição federativa, descentralização e centralização quanto ao ICMS. </w:t>
      </w:r>
      <w:r w:rsidR="008F0331" w:rsidRPr="00537410">
        <w:rPr>
          <w:b/>
        </w:rPr>
        <w:t>Revista Tributação &amp; Desenvolvimento</w:t>
      </w:r>
      <w:r w:rsidR="008F0331">
        <w:t>, Recife: SEFAZ-PE, a</w:t>
      </w:r>
      <w:r w:rsidR="001A631D">
        <w:t>.</w:t>
      </w:r>
      <w:r w:rsidR="008F0331">
        <w:t xml:space="preserve"> 3, n. 1, 2001.</w:t>
      </w:r>
      <w:r w:rsidR="00473EE2">
        <w:br/>
        <w:t>Contato</w:t>
      </w:r>
      <w:r w:rsidR="00345771">
        <w:t xml:space="preserve"> SEFAZ-PE</w:t>
      </w:r>
      <w:r w:rsidR="00473EE2">
        <w:t xml:space="preserve">: </w:t>
      </w:r>
      <w:r w:rsidR="00473EE2">
        <w:rPr>
          <w:rStyle w:val="ms-rtefontsize-2"/>
          <w:rFonts w:ascii="Verdana" w:hAnsi="Verdana"/>
          <w:color w:val="005594"/>
          <w:bdr w:val="none" w:sz="0" w:space="0" w:color="auto" w:frame="1"/>
        </w:rPr>
        <w:t>biblioteca@sefaz.pe.gov.br</w:t>
      </w:r>
      <w:r w:rsidR="00473EE2">
        <w:rPr>
          <w:rStyle w:val="ms-rtefontsize-2"/>
          <w:rFonts w:ascii="Arial" w:hAnsi="Arial" w:cs="Arial"/>
          <w:color w:val="005594"/>
          <w:bdr w:val="none" w:sz="0" w:space="0" w:color="auto" w:frame="1"/>
        </w:rPr>
        <w:t xml:space="preserve">​  |  </w:t>
      </w:r>
      <w:r w:rsidR="00473EE2">
        <w:rPr>
          <w:rStyle w:val="ms-rtefontsize-2"/>
          <w:rFonts w:ascii="Verdana" w:hAnsi="Verdana"/>
          <w:color w:val="005594"/>
          <w:bdr w:val="none" w:sz="0" w:space="0" w:color="auto" w:frame="1"/>
        </w:rPr>
        <w:t>3183.6026/6145</w:t>
      </w:r>
      <w:r w:rsidR="00473EE2">
        <w:rPr>
          <w:rStyle w:val="ms-rtefontsize-2"/>
          <w:rFonts w:ascii="Verdana" w:hAnsi="Verdana"/>
          <w:color w:val="005594"/>
          <w:bdr w:val="none" w:sz="0" w:space="0" w:color="auto" w:frame="1"/>
        </w:rPr>
        <w:br/>
      </w:r>
      <w:hyperlink r:id="rId6" w:history="1">
        <w:r w:rsidR="00473EE2" w:rsidRPr="002C5514">
          <w:rPr>
            <w:rStyle w:val="Hyperlink"/>
          </w:rPr>
          <w:t>https://www.sefaz.pe.gov.br/Institucional/Programas/EducacaoFiscal/Paginas/UNDB.aspx</w:t>
        </w:r>
      </w:hyperlink>
    </w:p>
    <w:p w:rsidR="00F5044A" w:rsidRDefault="007425A4" w:rsidP="002D6A03">
      <w:r>
        <w:br/>
      </w:r>
      <w:r w:rsidR="008F0331" w:rsidRPr="008A753E">
        <w:rPr>
          <w:highlight w:val="cyan"/>
        </w:rPr>
        <w:t xml:space="preserve">COSTA, Regina Helena. </w:t>
      </w:r>
      <w:r w:rsidR="008F0331" w:rsidRPr="008A753E">
        <w:rPr>
          <w:b/>
          <w:highlight w:val="cyan"/>
        </w:rPr>
        <w:t>Imunidades tributárias</w:t>
      </w:r>
      <w:r w:rsidR="00537410" w:rsidRPr="008A753E">
        <w:rPr>
          <w:highlight w:val="cyan"/>
        </w:rPr>
        <w:t>:</w:t>
      </w:r>
      <w:r w:rsidR="00CF565C" w:rsidRPr="008A753E">
        <w:rPr>
          <w:highlight w:val="cyan"/>
        </w:rPr>
        <w:t xml:space="preserve"> teoria e análise da jurisprudência do</w:t>
      </w:r>
      <w:r w:rsidR="008F0331" w:rsidRPr="008A753E">
        <w:rPr>
          <w:highlight w:val="cyan"/>
        </w:rPr>
        <w:t xml:space="preserve"> STF. 2. ed. São Paulo: Malheiros, 2006. </w:t>
      </w:r>
      <w:r w:rsidR="00DB472B" w:rsidRPr="008A753E">
        <w:rPr>
          <w:highlight w:val="cyan"/>
        </w:rPr>
        <w:br/>
      </w:r>
      <w:r w:rsidR="00DB472B" w:rsidRPr="008A753E">
        <w:rPr>
          <w:color w:val="FF0000"/>
          <w:highlight w:val="cyan"/>
        </w:rPr>
        <w:t xml:space="preserve">TEM A 3ª Ed. </w:t>
      </w:r>
      <w:r w:rsidR="00222636" w:rsidRPr="008A753E">
        <w:rPr>
          <w:color w:val="FF0000"/>
          <w:highlight w:val="cyan"/>
        </w:rPr>
        <w:t xml:space="preserve">NA JFPE </w:t>
      </w:r>
      <w:r w:rsidR="00222636" w:rsidRPr="008A753E">
        <w:rPr>
          <w:highlight w:val="cyan"/>
        </w:rPr>
        <w:t>(</w:t>
      </w:r>
      <w:r w:rsidR="00222636" w:rsidRPr="008A753E">
        <w:rPr>
          <w:color w:val="2F5496" w:themeColor="accent5" w:themeShade="BF"/>
          <w:highlight w:val="cyan"/>
        </w:rPr>
        <w:t>34:336.2.027.8 C875i 3. ed. / 2015</w:t>
      </w:r>
      <w:r w:rsidR="00222636" w:rsidRPr="008A753E">
        <w:rPr>
          <w:highlight w:val="cyan"/>
        </w:rPr>
        <w:t>)</w:t>
      </w:r>
      <w:r>
        <w:br/>
      </w:r>
      <w:r w:rsidR="00AD2787">
        <w:br/>
      </w:r>
      <w:r w:rsidR="008A753E">
        <w:rPr>
          <w:color w:val="FF0000"/>
        </w:rPr>
        <w:br/>
      </w:r>
      <w:r w:rsidR="00AD2787" w:rsidRPr="002D6A03">
        <w:rPr>
          <w:highlight w:val="cyan"/>
        </w:rPr>
        <w:t>COSTA, Re</w:t>
      </w:r>
      <w:r w:rsidR="003E554F" w:rsidRPr="002D6A03">
        <w:rPr>
          <w:highlight w:val="cyan"/>
        </w:rPr>
        <w:t>gina Helena. Reforma tributária</w:t>
      </w:r>
      <w:r w:rsidR="00AD2787" w:rsidRPr="002D6A03">
        <w:rPr>
          <w:highlight w:val="cyan"/>
        </w:rPr>
        <w:t xml:space="preserve">: estudo preliminar. In: CONSELHO DA JUSTIÇA FEDERAL (Brasil). </w:t>
      </w:r>
      <w:r w:rsidR="00AD2787" w:rsidRPr="002D6A03">
        <w:rPr>
          <w:b/>
          <w:highlight w:val="cyan"/>
        </w:rPr>
        <w:t>Propostas da Comissão de Altos Estudos da Justiça Federal</w:t>
      </w:r>
      <w:r w:rsidR="00AD2787" w:rsidRPr="002D6A03">
        <w:rPr>
          <w:highlight w:val="cyan"/>
        </w:rPr>
        <w:t>. Brasília: CJF, 2003. v. 2 , p.</w:t>
      </w:r>
      <w:r w:rsidR="00C21153" w:rsidRPr="002D6A03">
        <w:rPr>
          <w:highlight w:val="cyan"/>
        </w:rPr>
        <w:t xml:space="preserve"> 23-79</w:t>
      </w:r>
      <w:r w:rsidR="003E554F" w:rsidRPr="002D6A03">
        <w:rPr>
          <w:highlight w:val="cyan"/>
        </w:rPr>
        <w:t>.</w:t>
      </w:r>
      <w:r w:rsidR="00AD2787">
        <w:br/>
      </w:r>
      <w:r>
        <w:br/>
      </w:r>
      <w:r w:rsidR="008F0331">
        <w:t xml:space="preserve">CRUCIS, Henry Michel. </w:t>
      </w:r>
      <w:r w:rsidR="008F0331" w:rsidRPr="00537410">
        <w:rPr>
          <w:b/>
        </w:rPr>
        <w:t>Finances publiques</w:t>
      </w:r>
      <w:r w:rsidR="008F0331">
        <w:t>. Paris: Montchrestien, 2003.</w:t>
      </w:r>
      <w:r w:rsidR="00DF4B7F">
        <w:t xml:space="preserve"> </w:t>
      </w:r>
      <w:r w:rsidR="00DF4B7F" w:rsidRPr="00DF4B7F">
        <w:rPr>
          <w:color w:val="FF0000"/>
          <w:highlight w:val="yellow"/>
        </w:rPr>
        <w:t>NÃO CONSEGUI</w:t>
      </w:r>
      <w:r>
        <w:br/>
      </w:r>
      <w:r>
        <w:br/>
      </w:r>
      <w:r w:rsidR="008F0331" w:rsidRPr="008F0331">
        <w:rPr>
          <w:highlight w:val="cyan"/>
        </w:rPr>
        <w:t xml:space="preserve">CUNHA, Fabiana Azevedo da. </w:t>
      </w:r>
      <w:r w:rsidR="008F0331" w:rsidRPr="00537410">
        <w:rPr>
          <w:b/>
          <w:highlight w:val="cyan"/>
        </w:rPr>
        <w:t>Federalismo fiscal no Brasil</w:t>
      </w:r>
      <w:r w:rsidR="008F0331" w:rsidRPr="008F0331">
        <w:rPr>
          <w:highlight w:val="cyan"/>
        </w:rPr>
        <w:t>: a realidade do federalismo competitivo e a busca da cooperação e do equilíbrio.</w:t>
      </w:r>
      <w:r w:rsidR="00537410">
        <w:rPr>
          <w:highlight w:val="cyan"/>
        </w:rPr>
        <w:t xml:space="preserve"> 2006.</w:t>
      </w:r>
      <w:r w:rsidR="008F0331" w:rsidRPr="008F0331">
        <w:rPr>
          <w:highlight w:val="cyan"/>
        </w:rPr>
        <w:t xml:space="preserve"> Dissertação (Mestrado</w:t>
      </w:r>
      <w:r w:rsidR="00C35D29">
        <w:rPr>
          <w:highlight w:val="cyan"/>
        </w:rPr>
        <w:t xml:space="preserve"> em Direito</w:t>
      </w:r>
      <w:r w:rsidR="008F0331" w:rsidRPr="008F0331">
        <w:rPr>
          <w:highlight w:val="cyan"/>
        </w:rPr>
        <w:t xml:space="preserve">) - </w:t>
      </w:r>
      <w:r w:rsidR="00537410" w:rsidRPr="008F0331">
        <w:rPr>
          <w:highlight w:val="cyan"/>
        </w:rPr>
        <w:t>Pontifícia</w:t>
      </w:r>
      <w:r w:rsidR="008F0331" w:rsidRPr="008F0331">
        <w:rPr>
          <w:highlight w:val="cyan"/>
        </w:rPr>
        <w:t xml:space="preserve"> Universidade Católica do Rio Grande do Sul, </w:t>
      </w:r>
      <w:r w:rsidR="00537410" w:rsidRPr="00537410">
        <w:rPr>
          <w:highlight w:val="cyan"/>
        </w:rPr>
        <w:t xml:space="preserve">Porto Alegre, </w:t>
      </w:r>
      <w:r w:rsidR="008F0331" w:rsidRPr="008F0331">
        <w:rPr>
          <w:highlight w:val="cyan"/>
        </w:rPr>
        <w:t>2006.</w:t>
      </w:r>
      <w:r w:rsidR="005D4C16">
        <w:br/>
      </w:r>
      <w:r w:rsidR="005D4C16">
        <w:br/>
      </w:r>
      <w:r w:rsidR="008F0331" w:rsidRPr="002D6A03">
        <w:rPr>
          <w:highlight w:val="cyan"/>
        </w:rPr>
        <w:t xml:space="preserve">AMARO, Luciano. Cláusulas pétreas tributárias e o direito tributário. </w:t>
      </w:r>
      <w:r w:rsidR="008F0331" w:rsidRPr="002D6A03">
        <w:rPr>
          <w:b/>
          <w:highlight w:val="cyan"/>
        </w:rPr>
        <w:t>Revista Dialética de Direito Tri</w:t>
      </w:r>
      <w:r w:rsidR="005D4C16" w:rsidRPr="002D6A03">
        <w:rPr>
          <w:b/>
          <w:highlight w:val="cyan"/>
        </w:rPr>
        <w:t>butário</w:t>
      </w:r>
      <w:r w:rsidR="005D4C16" w:rsidRPr="002D6A03">
        <w:rPr>
          <w:highlight w:val="cyan"/>
        </w:rPr>
        <w:t xml:space="preserve">, </w:t>
      </w:r>
      <w:r w:rsidR="00E8522B" w:rsidRPr="002D6A03">
        <w:rPr>
          <w:highlight w:val="cyan"/>
        </w:rPr>
        <w:t xml:space="preserve">São Paulo, </w:t>
      </w:r>
      <w:r w:rsidR="005D4C16" w:rsidRPr="002D6A03">
        <w:rPr>
          <w:highlight w:val="cyan"/>
        </w:rPr>
        <w:t>n. 21, 1997, p. 71-78.</w:t>
      </w:r>
      <w:r w:rsidR="00F250B3">
        <w:t xml:space="preserve"> </w:t>
      </w:r>
      <w:r w:rsidR="002D6A03" w:rsidRPr="00DF4B7F">
        <w:rPr>
          <w:highlight w:val="green"/>
        </w:rPr>
        <w:t>Escaneado</w:t>
      </w:r>
      <w:bookmarkStart w:id="0" w:name="_GoBack"/>
      <w:bookmarkEnd w:id="0"/>
      <w:r w:rsidR="005D4C16">
        <w:br/>
      </w:r>
      <w:r w:rsidR="005D4C16">
        <w:br/>
      </w:r>
      <w:r w:rsidR="00F14E55" w:rsidRPr="00772D58">
        <w:rPr>
          <w:highlight w:val="cyan"/>
        </w:rPr>
        <w:t xml:space="preserve">ASSUMPÇÃO, Letícia Franco Maculan. A nova proposta de reforma tributária e o pacto federativo. </w:t>
      </w:r>
      <w:r w:rsidR="00F14E55" w:rsidRPr="00E8522B">
        <w:rPr>
          <w:b/>
          <w:highlight w:val="cyan"/>
        </w:rPr>
        <w:t>Revista de Estudos Tributários</w:t>
      </w:r>
      <w:r w:rsidR="00E8522B">
        <w:rPr>
          <w:highlight w:val="cyan"/>
        </w:rPr>
        <w:t>, São Paulo</w:t>
      </w:r>
      <w:r w:rsidR="00F14E55" w:rsidRPr="00772D58">
        <w:rPr>
          <w:highlight w:val="cyan"/>
        </w:rPr>
        <w:t xml:space="preserve">, n. 61, </w:t>
      </w:r>
      <w:r w:rsidR="00E8522B">
        <w:rPr>
          <w:highlight w:val="cyan"/>
        </w:rPr>
        <w:t>p. 57-64, maio/jun. 2008.</w:t>
      </w:r>
      <w:r w:rsidR="002D6A03">
        <w:br/>
      </w:r>
      <w:r w:rsidR="00112D17">
        <w:br/>
      </w:r>
      <w:r w:rsidR="00112D17" w:rsidRPr="00454C9C">
        <w:rPr>
          <w:highlight w:val="cyan"/>
        </w:rPr>
        <w:t xml:space="preserve">ATALIBA, Geraldo. </w:t>
      </w:r>
      <w:r w:rsidR="00112D17" w:rsidRPr="00C35D29">
        <w:rPr>
          <w:b/>
          <w:highlight w:val="cyan"/>
        </w:rPr>
        <w:t xml:space="preserve">Revista de </w:t>
      </w:r>
      <w:r w:rsidR="00203DB0" w:rsidRPr="00C35D29">
        <w:rPr>
          <w:b/>
          <w:highlight w:val="cyan"/>
        </w:rPr>
        <w:t>Informação Legislativa</w:t>
      </w:r>
      <w:r w:rsidR="00112D17" w:rsidRPr="00454C9C">
        <w:rPr>
          <w:highlight w:val="cyan"/>
        </w:rPr>
        <w:t xml:space="preserve">, </w:t>
      </w:r>
      <w:r w:rsidR="00203DB0" w:rsidRPr="00454C9C">
        <w:rPr>
          <w:highlight w:val="cyan"/>
        </w:rPr>
        <w:t xml:space="preserve">Brasília, </w:t>
      </w:r>
      <w:r w:rsidR="00112D17" w:rsidRPr="00454C9C">
        <w:rPr>
          <w:highlight w:val="cyan"/>
        </w:rPr>
        <w:t>v. 19, n. 73, p. 81-94, jan./mar. 1982.</w:t>
      </w:r>
      <w:r w:rsidR="00F5044A">
        <w:tab/>
      </w:r>
    </w:p>
    <w:sectPr w:rsidR="00F5044A" w:rsidSect="008A753E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02" w:rsidRDefault="00CF5302" w:rsidP="0060058A">
      <w:pPr>
        <w:spacing w:after="0" w:line="240" w:lineRule="auto"/>
      </w:pPr>
      <w:r>
        <w:separator/>
      </w:r>
    </w:p>
  </w:endnote>
  <w:endnote w:type="continuationSeparator" w:id="0">
    <w:p w:rsidR="00CF5302" w:rsidRDefault="00CF5302" w:rsidP="0060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02" w:rsidRDefault="00CF5302" w:rsidP="0060058A">
      <w:pPr>
        <w:spacing w:after="0" w:line="240" w:lineRule="auto"/>
      </w:pPr>
      <w:r>
        <w:separator/>
      </w:r>
    </w:p>
  </w:footnote>
  <w:footnote w:type="continuationSeparator" w:id="0">
    <w:p w:rsidR="00CF5302" w:rsidRDefault="00CF5302" w:rsidP="00600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8A"/>
    <w:rsid w:val="000523E1"/>
    <w:rsid w:val="00080B3E"/>
    <w:rsid w:val="00101A48"/>
    <w:rsid w:val="00112D17"/>
    <w:rsid w:val="001A631D"/>
    <w:rsid w:val="00203DB0"/>
    <w:rsid w:val="00222636"/>
    <w:rsid w:val="002D6A03"/>
    <w:rsid w:val="00315760"/>
    <w:rsid w:val="00345771"/>
    <w:rsid w:val="003A50FE"/>
    <w:rsid w:val="003D48FF"/>
    <w:rsid w:val="003E554F"/>
    <w:rsid w:val="00454C9C"/>
    <w:rsid w:val="00473EE2"/>
    <w:rsid w:val="00537410"/>
    <w:rsid w:val="005D4C16"/>
    <w:rsid w:val="0060058A"/>
    <w:rsid w:val="006C05CD"/>
    <w:rsid w:val="007425A4"/>
    <w:rsid w:val="00772D58"/>
    <w:rsid w:val="007A30AD"/>
    <w:rsid w:val="00886DB9"/>
    <w:rsid w:val="008A753E"/>
    <w:rsid w:val="008F0331"/>
    <w:rsid w:val="009531C3"/>
    <w:rsid w:val="00A266B7"/>
    <w:rsid w:val="00AD2787"/>
    <w:rsid w:val="00AE005B"/>
    <w:rsid w:val="00C21153"/>
    <w:rsid w:val="00C35D29"/>
    <w:rsid w:val="00CF5302"/>
    <w:rsid w:val="00CF565C"/>
    <w:rsid w:val="00DB472B"/>
    <w:rsid w:val="00DE73B6"/>
    <w:rsid w:val="00DF4B7F"/>
    <w:rsid w:val="00E1278C"/>
    <w:rsid w:val="00E8522B"/>
    <w:rsid w:val="00ED77CA"/>
    <w:rsid w:val="00F14E55"/>
    <w:rsid w:val="00F250B3"/>
    <w:rsid w:val="00F5044A"/>
    <w:rsid w:val="00FA5D1E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8F36"/>
  <w15:chartTrackingRefBased/>
  <w15:docId w15:val="{DEE6D574-AD04-4E08-AAE6-68167949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2787"/>
    <w:rPr>
      <w:color w:val="0563C1" w:themeColor="hyperlink"/>
      <w:u w:val="single"/>
    </w:rPr>
  </w:style>
  <w:style w:type="character" w:customStyle="1" w:styleId="ms-rtefontsize-2">
    <w:name w:val="ms-rtefontsize-2"/>
    <w:basedOn w:val="Fontepargpadro"/>
    <w:rsid w:val="0047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faz.pe.gov.br/Institucional/Programas/EducacaoFiscal/Paginas/UNDB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36</cp:revision>
  <dcterms:created xsi:type="dcterms:W3CDTF">2024-07-08T18:15:00Z</dcterms:created>
  <dcterms:modified xsi:type="dcterms:W3CDTF">2024-07-10T15:33:00Z</dcterms:modified>
</cp:coreProperties>
</file>