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234855" w:rsidP="00234855">
      <w:pPr>
        <w:spacing w:after="0"/>
      </w:pPr>
      <w:r w:rsidRPr="00234855">
        <w:rPr>
          <w:sz w:val="28"/>
          <w:szCs w:val="28"/>
        </w:rPr>
        <w:t xml:space="preserve">Pesquisa - </w:t>
      </w:r>
      <w:r w:rsidRPr="00234855">
        <w:rPr>
          <w:b/>
          <w:sz w:val="28"/>
          <w:szCs w:val="28"/>
        </w:rPr>
        <w:t>Hipotecas e Penhores nos sujeitos escravizados</w:t>
      </w:r>
      <w:r w:rsidRPr="00234855">
        <w:t xml:space="preserve"> (13-09-2024)</w:t>
      </w:r>
    </w:p>
    <w:p w:rsidR="00234855" w:rsidRDefault="00234855" w:rsidP="00234855">
      <w:pPr>
        <w:spacing w:after="0"/>
      </w:pPr>
    </w:p>
    <w:p w:rsidR="00234855" w:rsidRDefault="00234855" w:rsidP="00234855">
      <w:pPr>
        <w:spacing w:after="0"/>
      </w:pPr>
    </w:p>
    <w:p w:rsidR="00651171" w:rsidRDefault="00651171" w:rsidP="00234855">
      <w:pPr>
        <w:spacing w:after="0"/>
      </w:pPr>
      <w:r w:rsidRPr="00651171">
        <w:t>Auto de penhora de um escravo de Maria de Almeida, viúva de Manoel Rodrigues de Souza, devedor da Fazenda Real</w:t>
      </w:r>
      <w:r>
        <w:t xml:space="preserve">. </w:t>
      </w:r>
      <w:r w:rsidRPr="00651171">
        <w:t>Vila Rica [Ouro Preto, MG</w:t>
      </w:r>
      <w:proofErr w:type="gramStart"/>
      <w:r w:rsidRPr="00651171">
        <w:t>] :</w:t>
      </w:r>
      <w:proofErr w:type="gramEnd"/>
      <w:r w:rsidRPr="00651171">
        <w:t xml:space="preserve"> [s.n.], 10/11/1721.</w:t>
      </w:r>
      <w:r>
        <w:t xml:space="preserve"> </w:t>
      </w:r>
      <w:proofErr w:type="gramStart"/>
      <w:r w:rsidRPr="00651171">
        <w:t>[Manuscrito</w:t>
      </w:r>
      <w:proofErr w:type="gramEnd"/>
      <w:r>
        <w:t xml:space="preserve"> pouco legível</w:t>
      </w:r>
      <w:r w:rsidRPr="00651171">
        <w:t>]</w:t>
      </w:r>
      <w:r>
        <w:t xml:space="preserve">. Disponível em: </w:t>
      </w:r>
      <w:hyperlink r:id="rId5" w:history="1">
        <w:r w:rsidRPr="00CC373B">
          <w:rPr>
            <w:rStyle w:val="Hyperlink"/>
          </w:rPr>
          <w:t>https://acervobndigital.bn.gov.br/sophia/index.html</w:t>
        </w:r>
      </w:hyperlink>
      <w:r>
        <w:t xml:space="preserve">. Acesso em: </w:t>
      </w:r>
      <w:r w:rsidR="006A1338">
        <w:t>20 set. 2024.</w:t>
      </w:r>
    </w:p>
    <w:p w:rsidR="00651171" w:rsidRDefault="00651171" w:rsidP="00234855">
      <w:pPr>
        <w:spacing w:after="0"/>
      </w:pPr>
    </w:p>
    <w:p w:rsidR="005E62D0" w:rsidRDefault="005E62D0" w:rsidP="005E62D0">
      <w:pPr>
        <w:spacing w:after="0"/>
      </w:pPr>
      <w:r w:rsidRPr="005E62D0">
        <w:t>BEVILÁQUA, Clóvis.</w:t>
      </w:r>
      <w:r>
        <w:t xml:space="preserve"> Da </w:t>
      </w:r>
      <w:proofErr w:type="spellStart"/>
      <w:r>
        <w:t>Hypotheca</w:t>
      </w:r>
      <w:proofErr w:type="spellEnd"/>
      <w:r>
        <w:t xml:space="preserve"> Judicial. </w:t>
      </w:r>
      <w:r w:rsidRPr="005E62D0">
        <w:rPr>
          <w:i/>
        </w:rPr>
        <w:t>In</w:t>
      </w:r>
      <w:r>
        <w:t xml:space="preserve">: </w:t>
      </w:r>
      <w:r w:rsidRPr="005E62D0">
        <w:t>BEVILÁQUA, Clóvis</w:t>
      </w:r>
      <w:r>
        <w:t xml:space="preserve">. </w:t>
      </w:r>
      <w:r w:rsidRPr="005E62D0">
        <w:rPr>
          <w:b/>
        </w:rPr>
        <w:t>Direito das coisas</w:t>
      </w:r>
      <w:r>
        <w:t xml:space="preserve">, Brasília: Senado Federal, 2003 v. 2. </w:t>
      </w:r>
      <w:r w:rsidR="00E70614">
        <w:t>p. 237-248. (</w:t>
      </w:r>
      <w:r w:rsidR="00E70614" w:rsidRPr="00E70614">
        <w:t xml:space="preserve">Coleção história do direito brasileiro. Direito </w:t>
      </w:r>
      <w:proofErr w:type="gramStart"/>
      <w:r w:rsidR="00E70614" w:rsidRPr="00E70614">
        <w:t>civil ;</w:t>
      </w:r>
      <w:proofErr w:type="gramEnd"/>
      <w:r w:rsidR="00E70614" w:rsidRPr="00E70614">
        <w:t xml:space="preserve"> 3</w:t>
      </w:r>
      <w:r w:rsidR="00E70614">
        <w:t xml:space="preserve">). </w:t>
      </w:r>
      <w:r w:rsidR="00E70614" w:rsidRPr="00E70614">
        <w:t xml:space="preserve">Fac-símile de: São </w:t>
      </w:r>
      <w:r w:rsidR="00E70614">
        <w:t>P</w:t>
      </w:r>
      <w:r w:rsidR="00E70614" w:rsidRPr="00E70614">
        <w:t>aulo : Freitas Bastos, 1941-1942</w:t>
      </w:r>
      <w:r w:rsidR="00E70614">
        <w:t>.</w:t>
      </w:r>
    </w:p>
    <w:p w:rsidR="005E62D0" w:rsidRDefault="005E62D0" w:rsidP="00234855">
      <w:pPr>
        <w:spacing w:after="0"/>
      </w:pPr>
    </w:p>
    <w:p w:rsidR="00454C73" w:rsidRDefault="00454C73" w:rsidP="00234855">
      <w:pPr>
        <w:spacing w:after="0"/>
      </w:pPr>
      <w:r w:rsidRPr="00454C73">
        <w:t>CAMPELLO</w:t>
      </w:r>
      <w:r>
        <w:t>,</w:t>
      </w:r>
      <w:r w:rsidRPr="00454C73">
        <w:t xml:space="preserve"> André Emmanuel Batista Barreto</w:t>
      </w:r>
      <w:r>
        <w:t xml:space="preserve">. </w:t>
      </w:r>
      <w:r w:rsidRPr="00454C73">
        <w:t>A Escravidão no Império do Brasil</w:t>
      </w:r>
      <w:r>
        <w:t>:</w:t>
      </w:r>
      <w:r w:rsidRPr="00454C73">
        <w:t xml:space="preserve"> perspectivas jurídicas</w:t>
      </w:r>
      <w:r>
        <w:t xml:space="preserve">. </w:t>
      </w:r>
      <w:proofErr w:type="spellStart"/>
      <w:r w:rsidRPr="00454C73">
        <w:rPr>
          <w:b/>
        </w:rPr>
        <w:t>Sinprofaz</w:t>
      </w:r>
      <w:proofErr w:type="spellEnd"/>
      <w:r>
        <w:t xml:space="preserve">, </w:t>
      </w:r>
      <w:r w:rsidRPr="00454C73">
        <w:t>Brasília</w:t>
      </w:r>
      <w:r>
        <w:t xml:space="preserve">, 22 jan. 2013. Disponível em: </w:t>
      </w:r>
      <w:hyperlink r:id="rId6" w:history="1">
        <w:r w:rsidRPr="00FF1C9B">
          <w:rPr>
            <w:rStyle w:val="Hyperlink"/>
          </w:rPr>
          <w:t>https://sinprofaz.org.br/2024/artigos/a-escravidao-no-imperio-do-brasil-perspectivas-juridicas/</w:t>
        </w:r>
      </w:hyperlink>
      <w:r>
        <w:t>. Acesso em: 13 set. 2024.</w:t>
      </w:r>
    </w:p>
    <w:p w:rsidR="00454C73" w:rsidRDefault="00454C73" w:rsidP="00234855">
      <w:pPr>
        <w:spacing w:after="0"/>
      </w:pPr>
    </w:p>
    <w:p w:rsidR="00651171" w:rsidRDefault="00651171" w:rsidP="00234855">
      <w:pPr>
        <w:spacing w:after="0"/>
      </w:pPr>
      <w:r w:rsidRPr="00651171">
        <w:t xml:space="preserve">MATHIAS, Carlos Leonardo </w:t>
      </w:r>
      <w:proofErr w:type="spellStart"/>
      <w:r w:rsidRPr="00651171">
        <w:t>Kelmer</w:t>
      </w:r>
      <w:proofErr w:type="spellEnd"/>
      <w:r w:rsidRPr="00651171">
        <w:t xml:space="preserve">. O movimento do crédito: o papel dos escravos nas relações de crédito, Rio de Janeiro e Minas Gerais (c. 1711 </w:t>
      </w:r>
      <w:r>
        <w:t>-</w:t>
      </w:r>
      <w:r w:rsidRPr="00651171">
        <w:t xml:space="preserve"> c. 1756). </w:t>
      </w:r>
      <w:r w:rsidRPr="00651171">
        <w:rPr>
          <w:b/>
        </w:rPr>
        <w:t>Revista de Hist</w:t>
      </w:r>
      <w:r w:rsidRPr="00651171">
        <w:rPr>
          <w:rFonts w:ascii="Calibri" w:hAnsi="Calibri" w:cs="Calibri"/>
          <w:b/>
        </w:rPr>
        <w:t>ó</w:t>
      </w:r>
      <w:r w:rsidRPr="00651171">
        <w:rPr>
          <w:b/>
        </w:rPr>
        <w:t>ria Regional</w:t>
      </w:r>
      <w:r w:rsidRPr="00651171">
        <w:t xml:space="preserve">, </w:t>
      </w:r>
      <w:r>
        <w:t>Ponta Grossa-PR</w:t>
      </w:r>
      <w:r w:rsidRPr="00651171">
        <w:t>, v. 13, n. 2, 2009.</w:t>
      </w:r>
      <w:r>
        <w:t xml:space="preserve"> </w:t>
      </w:r>
    </w:p>
    <w:p w:rsidR="00651171" w:rsidRDefault="00651171" w:rsidP="00234855">
      <w:pPr>
        <w:spacing w:after="0"/>
      </w:pPr>
    </w:p>
    <w:p w:rsidR="00B8671A" w:rsidRDefault="00B8671A" w:rsidP="00234855">
      <w:pPr>
        <w:spacing w:after="0"/>
      </w:pPr>
      <w:r w:rsidRPr="00B8671A">
        <w:t>PENNA</w:t>
      </w:r>
      <w:r>
        <w:t>,</w:t>
      </w:r>
      <w:r w:rsidRPr="00B8671A">
        <w:t xml:space="preserve"> Clemente</w:t>
      </w:r>
      <w:r>
        <w:t>.</w:t>
      </w:r>
      <w:r w:rsidRPr="00B8671A">
        <w:t xml:space="preserve"> A propriedade escrava e o mercado de crédito privado na cidade do Rio de Janeiro, 1830-1850</w:t>
      </w:r>
      <w:r>
        <w:t xml:space="preserve">. </w:t>
      </w:r>
      <w:r w:rsidRPr="00B8671A">
        <w:rPr>
          <w:i/>
        </w:rPr>
        <w:t>In</w:t>
      </w:r>
      <w:r>
        <w:t xml:space="preserve">: </w:t>
      </w:r>
      <w:r w:rsidRPr="00B8671A">
        <w:t>SIMPÓSIO NACIONAL DE HISTÓRIA</w:t>
      </w:r>
      <w:r w:rsidR="00E05605">
        <w:t xml:space="preserve">, 29., 2017, Rio de Janeiro. </w:t>
      </w:r>
      <w:r w:rsidR="00E05605" w:rsidRPr="00E05605">
        <w:rPr>
          <w:b/>
        </w:rPr>
        <w:t>Anais</w:t>
      </w:r>
      <w:r w:rsidR="00E05605">
        <w:t xml:space="preserve"> [...]. Rio de Janeiro: Associação nacional de História, 2017. P. 1-16.</w:t>
      </w:r>
    </w:p>
    <w:p w:rsidR="00F35909" w:rsidRDefault="00F35909" w:rsidP="00234855">
      <w:pPr>
        <w:spacing w:after="0"/>
      </w:pPr>
    </w:p>
    <w:p w:rsidR="00F35909" w:rsidRDefault="00F35909" w:rsidP="00234855">
      <w:pPr>
        <w:spacing w:after="0"/>
      </w:pPr>
      <w:r w:rsidRPr="00F35909">
        <w:t>PENNA</w:t>
      </w:r>
      <w:r>
        <w:t>,</w:t>
      </w:r>
      <w:r w:rsidRPr="00F35909">
        <w:t xml:space="preserve"> Clemente G. Penhoras judiciais, crédito e propriedade escrava na cidade do Rio de Janeiro, c.1820-1860. </w:t>
      </w:r>
      <w:r w:rsidRPr="00F35909">
        <w:rPr>
          <w:i/>
        </w:rPr>
        <w:t>In</w:t>
      </w:r>
      <w:r w:rsidRPr="00F35909">
        <w:t xml:space="preserve">: LIMA, </w:t>
      </w:r>
      <w:r>
        <w:t xml:space="preserve">Henrique Espada; </w:t>
      </w:r>
      <w:r w:rsidRPr="00F35909">
        <w:t>SILVA JR.</w:t>
      </w:r>
      <w:r>
        <w:t>, Waldomiro L. da;</w:t>
      </w:r>
      <w:r w:rsidRPr="00F35909">
        <w:t xml:space="preserve"> </w:t>
      </w:r>
      <w:r>
        <w:t xml:space="preserve">MAMIGONIAN, Beatriz </w:t>
      </w:r>
      <w:proofErr w:type="spellStart"/>
      <w:r>
        <w:t>Gallotti</w:t>
      </w:r>
      <w:proofErr w:type="spellEnd"/>
      <w:r>
        <w:t>.</w:t>
      </w:r>
      <w:r w:rsidRPr="00F35909">
        <w:t xml:space="preserve"> </w:t>
      </w:r>
      <w:r w:rsidRPr="00F35909">
        <w:rPr>
          <w:b/>
        </w:rPr>
        <w:t>Histórias de escravidão e pós-emancipação no atlântico (séculos XVIII ao XIX)</w:t>
      </w:r>
      <w:r>
        <w:t>.</w:t>
      </w:r>
      <w:r w:rsidR="00090061">
        <w:t xml:space="preserve"> São Leopoldo-RS: </w:t>
      </w:r>
      <w:r w:rsidR="00090061" w:rsidRPr="00090061">
        <w:t>Casa Leira</w:t>
      </w:r>
      <w:r w:rsidR="00090061">
        <w:t>, 2021.</w:t>
      </w:r>
      <w:r w:rsidR="00090061" w:rsidRPr="00090061">
        <w:t xml:space="preserve"> </w:t>
      </w:r>
      <w:r w:rsidR="00090061">
        <w:t>p</w:t>
      </w:r>
      <w:r w:rsidR="00090061" w:rsidRPr="00090061">
        <w:t>.69-104</w:t>
      </w:r>
      <w:r w:rsidR="00090061">
        <w:t>.</w:t>
      </w:r>
    </w:p>
    <w:p w:rsidR="00B8671A" w:rsidRDefault="00B8671A" w:rsidP="00234855">
      <w:pPr>
        <w:spacing w:after="0"/>
      </w:pPr>
    </w:p>
    <w:p w:rsidR="00234855" w:rsidRDefault="00AB4E25" w:rsidP="00234855">
      <w:pPr>
        <w:spacing w:after="0"/>
      </w:pPr>
      <w:r w:rsidRPr="00AB4E25">
        <w:t xml:space="preserve">PINHEIRO, Amanda do Couto e Silva. </w:t>
      </w:r>
      <w:r w:rsidRPr="00AB4E25">
        <w:rPr>
          <w:b/>
        </w:rPr>
        <w:t>Hipoteca de escravos no Sistema de Crédito Colonial Brasileiro</w:t>
      </w:r>
      <w:r w:rsidRPr="00AB4E25">
        <w:t xml:space="preserve"> - Vila de Curitiba (1773 - 1812). 2018. Trabalho de Conclusão de Curso (Bacharelado em História)</w:t>
      </w:r>
      <w:r>
        <w:t xml:space="preserve"> - </w:t>
      </w:r>
      <w:r w:rsidRPr="00AB4E25">
        <w:t>Universidade de Brasília, Brasília, 2018.</w:t>
      </w:r>
    </w:p>
    <w:p w:rsidR="00AB4E25" w:rsidRDefault="00AB4E25" w:rsidP="00234855">
      <w:pPr>
        <w:spacing w:after="0"/>
      </w:pPr>
    </w:p>
    <w:p w:rsidR="00234855" w:rsidRDefault="00AB4E25" w:rsidP="00234855">
      <w:pPr>
        <w:spacing w:after="0"/>
      </w:pPr>
      <w:r w:rsidRPr="00AB4E25">
        <w:t xml:space="preserve">RIBEIRO, Maria Alice Rosa; PENTEADO, Maria Aparecida Alvim Camargo. Escravos hipotecados, Campinas, 1865-1874. </w:t>
      </w:r>
      <w:r w:rsidRPr="00AB4E25">
        <w:rPr>
          <w:b/>
        </w:rPr>
        <w:t>Revista de História</w:t>
      </w:r>
      <w:r w:rsidRPr="00AB4E25">
        <w:t>, São Paulo, n. 179, p. 01–39, 2020.</w:t>
      </w:r>
    </w:p>
    <w:p w:rsidR="00234855" w:rsidRDefault="00234855" w:rsidP="00234855">
      <w:pPr>
        <w:spacing w:after="0"/>
      </w:pPr>
    </w:p>
    <w:p w:rsidR="00AF156A" w:rsidRDefault="00AF156A" w:rsidP="00234855">
      <w:pPr>
        <w:spacing w:after="0"/>
      </w:pPr>
      <w:r w:rsidRPr="00AF156A">
        <w:t xml:space="preserve">SILVA, Gustavo Jorge. A demanda por crédito pela cafeicultura no Segundo Reinado: paralelos entre hipoteca de escravos e de terras no século XIX. </w:t>
      </w:r>
      <w:r w:rsidRPr="00AF156A">
        <w:rPr>
          <w:b/>
        </w:rPr>
        <w:t>Revista Fórum de Direito Financeiro e Econômico</w:t>
      </w:r>
      <w:r w:rsidRPr="00AF156A">
        <w:t>, Belo Horizonte</w:t>
      </w:r>
      <w:r>
        <w:t>,</w:t>
      </w:r>
      <w:r w:rsidRPr="00AF156A">
        <w:t xml:space="preserve"> v. 7, n. 12, p. 125-145, 2018.</w:t>
      </w:r>
    </w:p>
    <w:p w:rsidR="00234855" w:rsidRDefault="00234855" w:rsidP="00234855">
      <w:pPr>
        <w:spacing w:after="0"/>
      </w:pPr>
    </w:p>
    <w:p w:rsidR="00795854" w:rsidRDefault="00795854" w:rsidP="00234855">
      <w:pPr>
        <w:spacing w:after="0"/>
      </w:pPr>
      <w:r w:rsidRPr="00795854">
        <w:t xml:space="preserve">VUCOVIX, Ana Carolina Gonçalves. </w:t>
      </w:r>
      <w:r w:rsidRPr="00795854">
        <w:rPr>
          <w:b/>
        </w:rPr>
        <w:t>Hipoteca e escravidão: uma análise do pensamento social brasileiro</w:t>
      </w:r>
      <w:r w:rsidRPr="00795854">
        <w:t>. 2022. Trabalho de Conclusão de Curso (Graduação em Direito) - Unive</w:t>
      </w:r>
      <w:r>
        <w:t>rsidade Presbiteriana Mackenzie, São Paulo, 2022.</w:t>
      </w:r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  <w:r>
        <w:t xml:space="preserve">Algumas Jurisprudências de </w:t>
      </w:r>
      <w:r w:rsidR="00503E9E">
        <w:t xml:space="preserve">1874, </w:t>
      </w:r>
      <w:r w:rsidR="00ED035B">
        <w:t>1875,</w:t>
      </w:r>
      <w:r w:rsidR="00186EB1">
        <w:t xml:space="preserve"> </w:t>
      </w:r>
      <w:r>
        <w:t>1879</w:t>
      </w:r>
      <w:r w:rsidR="00ED035B">
        <w:t xml:space="preserve"> e 1880</w:t>
      </w:r>
      <w:bookmarkStart w:id="0" w:name="_GoBack"/>
      <w:bookmarkEnd w:id="0"/>
    </w:p>
    <w:p w:rsidR="00503E9E" w:rsidRDefault="00503E9E" w:rsidP="00234855">
      <w:pPr>
        <w:spacing w:after="0"/>
      </w:pPr>
    </w:p>
    <w:p w:rsidR="00503E9E" w:rsidRDefault="00503E9E" w:rsidP="00234855">
      <w:pPr>
        <w:spacing w:after="0"/>
      </w:pPr>
      <w:hyperlink r:id="rId7" w:history="1">
        <w:r w:rsidRPr="00CC373B">
          <w:rPr>
            <w:rStyle w:val="Hyperlink"/>
          </w:rPr>
          <w:t>https://bibliotecadigital.stf.jus.br/xmlui/handle/123456789/1487</w:t>
        </w:r>
      </w:hyperlink>
    </w:p>
    <w:p w:rsidR="00503E9E" w:rsidRDefault="00503E9E" w:rsidP="00234855">
      <w:pPr>
        <w:spacing w:after="0"/>
      </w:pPr>
    </w:p>
    <w:p w:rsidR="00503E9E" w:rsidRDefault="00503E9E" w:rsidP="00503E9E">
      <w:pPr>
        <w:spacing w:after="0"/>
      </w:pPr>
      <w:hyperlink r:id="rId8" w:history="1">
        <w:r w:rsidRPr="00CC373B">
          <w:rPr>
            <w:rStyle w:val="Hyperlink"/>
          </w:rPr>
          <w:t>https://bibliotecadigital.stf.jus.br/xmlui/handle/123456789/2254</w:t>
        </w:r>
      </w:hyperlink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  <w:hyperlink r:id="rId9" w:history="1">
        <w:r w:rsidRPr="00CC373B">
          <w:rPr>
            <w:rStyle w:val="Hyperlink"/>
          </w:rPr>
          <w:t>https://bibliotecadigital.stf.jus.br/xmlui/handle/123456789/3278</w:t>
        </w:r>
      </w:hyperlink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  <w:hyperlink r:id="rId10" w:history="1">
        <w:r w:rsidRPr="00CC373B">
          <w:rPr>
            <w:rStyle w:val="Hyperlink"/>
          </w:rPr>
          <w:t>https://bibliotecadigital.stf.jus.br/xmlui/handle/123456789/3132</w:t>
        </w:r>
      </w:hyperlink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  <w:hyperlink r:id="rId11" w:history="1">
        <w:r w:rsidRPr="00CC373B">
          <w:rPr>
            <w:rStyle w:val="Hyperlink"/>
          </w:rPr>
          <w:t>https://bibliotecadigital.stf.jus.br/xmlui/handle/123456789/3252</w:t>
        </w:r>
      </w:hyperlink>
    </w:p>
    <w:p w:rsidR="00186EB1" w:rsidRDefault="00186EB1" w:rsidP="00234855">
      <w:pPr>
        <w:spacing w:after="0"/>
      </w:pPr>
    </w:p>
    <w:p w:rsidR="00ED035B" w:rsidRDefault="00ED035B" w:rsidP="00234855">
      <w:pPr>
        <w:spacing w:after="0"/>
      </w:pPr>
      <w:hyperlink r:id="rId12" w:history="1">
        <w:r w:rsidRPr="00CC373B">
          <w:rPr>
            <w:rStyle w:val="Hyperlink"/>
          </w:rPr>
          <w:t>https://bibliotecadigital.stf.jus.br/xmlui/handle/123456789/3445</w:t>
        </w:r>
      </w:hyperlink>
    </w:p>
    <w:p w:rsidR="00ED035B" w:rsidRDefault="00ED035B" w:rsidP="00234855">
      <w:pPr>
        <w:spacing w:after="0"/>
      </w:pPr>
    </w:p>
    <w:p w:rsidR="00ED035B" w:rsidRDefault="00ED035B" w:rsidP="00234855">
      <w:pPr>
        <w:spacing w:after="0"/>
      </w:pPr>
    </w:p>
    <w:p w:rsidR="00186EB1" w:rsidRDefault="00186EB1" w:rsidP="00234855">
      <w:pPr>
        <w:spacing w:after="0"/>
      </w:pPr>
    </w:p>
    <w:p w:rsidR="00186EB1" w:rsidRDefault="00186EB1" w:rsidP="00234855">
      <w:pPr>
        <w:spacing w:after="0"/>
      </w:pPr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</w:p>
    <w:p w:rsidR="004201C6" w:rsidRDefault="004201C6" w:rsidP="00234855">
      <w:pPr>
        <w:spacing w:after="0"/>
      </w:pPr>
    </w:p>
    <w:p w:rsidR="00651171" w:rsidRDefault="00651171" w:rsidP="00234855">
      <w:pPr>
        <w:spacing w:after="0"/>
      </w:pPr>
    </w:p>
    <w:sectPr w:rsidR="00651171" w:rsidSect="004201C6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55"/>
    <w:rsid w:val="00090061"/>
    <w:rsid w:val="00186EB1"/>
    <w:rsid w:val="00234855"/>
    <w:rsid w:val="003A50FE"/>
    <w:rsid w:val="004201C6"/>
    <w:rsid w:val="00454C73"/>
    <w:rsid w:val="00503E9E"/>
    <w:rsid w:val="005E62D0"/>
    <w:rsid w:val="00651171"/>
    <w:rsid w:val="006A1338"/>
    <w:rsid w:val="00795854"/>
    <w:rsid w:val="00AB4E25"/>
    <w:rsid w:val="00AF156A"/>
    <w:rsid w:val="00B8671A"/>
    <w:rsid w:val="00C3076A"/>
    <w:rsid w:val="00DC0B1B"/>
    <w:rsid w:val="00E05605"/>
    <w:rsid w:val="00E70614"/>
    <w:rsid w:val="00ED035B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C18D"/>
  <w15:chartTrackingRefBased/>
  <w15:docId w15:val="{FB98D968-CD42-4045-86A6-3299DBCD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4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digital.stf.jus.br/xmlui/handle/123456789/22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tecadigital.stf.jus.br/xmlui/handle/123456789/1487" TargetMode="External"/><Relationship Id="rId12" Type="http://schemas.openxmlformats.org/officeDocument/2006/relationships/hyperlink" Target="https://bibliotecadigital.stf.jus.br/xmlui/handle/123456789/34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nprofaz.org.br/2024/artigos/a-escravidao-no-imperio-do-brasil-perspectivas-juridicas/" TargetMode="External"/><Relationship Id="rId11" Type="http://schemas.openxmlformats.org/officeDocument/2006/relationships/hyperlink" Target="https://bibliotecadigital.stf.jus.br/xmlui/handle/123456789/3252" TargetMode="External"/><Relationship Id="rId5" Type="http://schemas.openxmlformats.org/officeDocument/2006/relationships/hyperlink" Target="https://acervobndigital.bn.gov.br/sophia/index.html" TargetMode="External"/><Relationship Id="rId10" Type="http://schemas.openxmlformats.org/officeDocument/2006/relationships/hyperlink" Target="https://bibliotecadigital.stf.jus.br/xmlui/handle/123456789/3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tecadigital.stf.jus.br/xmlui/handle/123456789/32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93B8-B9FA-4B6A-914F-B4C034D8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19</cp:revision>
  <dcterms:created xsi:type="dcterms:W3CDTF">2024-09-13T15:15:00Z</dcterms:created>
  <dcterms:modified xsi:type="dcterms:W3CDTF">2024-09-20T15:32:00Z</dcterms:modified>
</cp:coreProperties>
</file>