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D3" w:rsidRPr="00536E77" w:rsidRDefault="00E833D3" w:rsidP="00536E77">
      <w:pPr>
        <w:spacing w:after="0"/>
        <w:jc w:val="center"/>
        <w:rPr>
          <w:b/>
          <w:sz w:val="28"/>
          <w:szCs w:val="28"/>
        </w:rPr>
      </w:pPr>
      <w:r w:rsidRPr="00536E77">
        <w:rPr>
          <w:b/>
          <w:sz w:val="28"/>
          <w:szCs w:val="28"/>
        </w:rPr>
        <w:t>PESQUISA Dr. PAULO PARCA -- (16/09/2020)</w:t>
      </w:r>
    </w:p>
    <w:p w:rsidR="00E833D3" w:rsidRPr="00D2458B" w:rsidRDefault="00E833D3" w:rsidP="00E833D3">
      <w:pPr>
        <w:spacing w:after="0"/>
      </w:pPr>
    </w:p>
    <w:p w:rsidR="00E833D3" w:rsidRDefault="00E833D3" w:rsidP="00E833D3">
      <w:pPr>
        <w:spacing w:after="0"/>
      </w:pPr>
    </w:p>
    <w:p w:rsidR="00536E77" w:rsidRDefault="00536E77" w:rsidP="00E833D3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ALMENDRA, Matheus Leite. Incidente de resolução de demandas repetitivas: desmistificando a sua influência e o tema da suspensão de processos em razão da sua admissibilidade. </w:t>
      </w:r>
      <w:r w:rsidRPr="00D2458B">
        <w:rPr>
          <w:b/>
        </w:rPr>
        <w:t>Revista de Processo</w:t>
      </w:r>
      <w:r w:rsidRPr="00D2458B">
        <w:t>, São Paulo, v.43, n.281, p. 337-365, jul. 2018.</w:t>
      </w:r>
    </w:p>
    <w:p w:rsidR="00C4759F" w:rsidRPr="00D2458B" w:rsidRDefault="00C4759F" w:rsidP="00C4759F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AZEVEDO, Marcelo Tadeu Freitas de. A natureza jurídica do incidente de resolução de demandas repetitivas. </w:t>
      </w:r>
      <w:r w:rsidRPr="00D2458B">
        <w:rPr>
          <w:b/>
        </w:rPr>
        <w:t>Revista de Processo</w:t>
      </w:r>
      <w:r w:rsidRPr="00D2458B">
        <w:t>, São Paulo, v.43, n.278, p. 337-361, abr. 2018.</w:t>
      </w:r>
    </w:p>
    <w:p w:rsidR="00C4759F" w:rsidRDefault="00C4759F" w:rsidP="00E833D3">
      <w:pPr>
        <w:spacing w:after="0"/>
      </w:pPr>
    </w:p>
    <w:p w:rsidR="00C4759F" w:rsidRDefault="00C4759F" w:rsidP="00C4759F">
      <w:pPr>
        <w:spacing w:after="0"/>
      </w:pPr>
      <w:r w:rsidRPr="00D2458B">
        <w:t xml:space="preserve">DIDIER JÚNIOR, </w:t>
      </w:r>
      <w:proofErr w:type="spellStart"/>
      <w:r w:rsidRPr="00D2458B">
        <w:t>Fredie</w:t>
      </w:r>
      <w:proofErr w:type="spellEnd"/>
      <w:r w:rsidRPr="00D2458B">
        <w:t xml:space="preserve">; LIPIANI, Julia. Incidente de resolução de demandas repetitivas. Eficácia interpretativa do princípio federativo sobre o direito processual. Federalismo processual. Contraditório no processamento do incidente de resolução de demandas repetitivas. (Parecer). </w:t>
      </w:r>
      <w:r w:rsidRPr="00D2458B">
        <w:rPr>
          <w:b/>
        </w:rPr>
        <w:t>Revista de Processo</w:t>
      </w:r>
      <w:r w:rsidRPr="00D2458B">
        <w:t>, São Paulo, v. 45, n. 300, p. 153-195, fev. 2020.</w:t>
      </w:r>
    </w:p>
    <w:p w:rsidR="00C4759F" w:rsidRPr="00D2458B" w:rsidRDefault="00C4759F" w:rsidP="00C4759F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DORNELAS, Henrique Lopes. Incidente de resolução de demandas repetitivas (IRDR): busca da segurança jurídica e da celeridade processual. </w:t>
      </w:r>
      <w:r w:rsidRPr="00D2458B">
        <w:rPr>
          <w:b/>
        </w:rPr>
        <w:t>Revista Síntese</w:t>
      </w:r>
      <w:r w:rsidRPr="00D2458B">
        <w:t>: Direito Civil e Processual Civil, Porto Alegre, v. 20, n. 125, p. 72-88, maio/jun. 2020.</w:t>
      </w:r>
    </w:p>
    <w:p w:rsidR="00E833D3" w:rsidRPr="00D2458B" w:rsidRDefault="00E833D3" w:rsidP="00E833D3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LEITÃO, Cristina et al. Primeiros anos de utilização do incidente de resolução de demandas repetitivas pós-CPC/2015: reflexões obtidas a partir de encontros do grupo de estudos sobre segurança jurídica da FAE. </w:t>
      </w:r>
      <w:r w:rsidRPr="00D2458B">
        <w:rPr>
          <w:b/>
        </w:rPr>
        <w:t>Revista de Processo</w:t>
      </w:r>
      <w:r w:rsidRPr="00D2458B">
        <w:t>, São Paulo, v. 44, n. 288, p. 253-273, fev. 2019.</w:t>
      </w:r>
    </w:p>
    <w:p w:rsidR="00E833D3" w:rsidRPr="00D2458B" w:rsidRDefault="00E833D3" w:rsidP="00E833D3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LOBO, Arthur Mendes. A instauração de Incidente de Resolução de Demandas Repetitivas (IRDR) ou de Incidente de Assunção de Competência (IAC) com pedido de declaração de inconstitucionalidade de lei federal usurparia a competência do Supremo Tribunal Federal? </w:t>
      </w:r>
      <w:r w:rsidRPr="00D2458B">
        <w:rPr>
          <w:b/>
        </w:rPr>
        <w:t xml:space="preserve">Revista Brasileira de Direito Processual- </w:t>
      </w:r>
      <w:proofErr w:type="spellStart"/>
      <w:r w:rsidRPr="00D2458B">
        <w:rPr>
          <w:b/>
        </w:rPr>
        <w:t>RBDPro</w:t>
      </w:r>
      <w:proofErr w:type="spellEnd"/>
      <w:r w:rsidRPr="00D2458B">
        <w:t xml:space="preserve">, Belo Horizonte, v. 27, n. 108, p. 19-34, </w:t>
      </w:r>
      <w:proofErr w:type="gramStart"/>
      <w:r w:rsidRPr="00D2458B">
        <w:t>out./</w:t>
      </w:r>
      <w:proofErr w:type="gramEnd"/>
      <w:r w:rsidRPr="00D2458B">
        <w:t>dez. 2019.</w:t>
      </w:r>
    </w:p>
    <w:p w:rsidR="00E833D3" w:rsidRDefault="00E833D3" w:rsidP="00E833D3">
      <w:pPr>
        <w:spacing w:after="0"/>
      </w:pPr>
    </w:p>
    <w:p w:rsidR="00A84696" w:rsidRPr="00D2458B" w:rsidRDefault="00A84696" w:rsidP="00A84696">
      <w:pPr>
        <w:spacing w:after="0"/>
      </w:pPr>
      <w:r w:rsidRPr="00D2458B">
        <w:t xml:space="preserve">MENDONÇA, Felipe </w:t>
      </w:r>
      <w:proofErr w:type="spellStart"/>
      <w:r w:rsidRPr="00D2458B">
        <w:t>Dayrell</w:t>
      </w:r>
      <w:proofErr w:type="spellEnd"/>
      <w:r w:rsidRPr="00D2458B">
        <w:t xml:space="preserve">; RODRIGUES, Raphael Silva; MARTINS, Thiago Penido. A teoria da integridade de </w:t>
      </w:r>
      <w:proofErr w:type="spellStart"/>
      <w:proofErr w:type="gramStart"/>
      <w:r w:rsidRPr="00D2458B">
        <w:t>Dworkine</w:t>
      </w:r>
      <w:proofErr w:type="spellEnd"/>
      <w:r w:rsidRPr="00D2458B">
        <w:t xml:space="preserve"> :</w:t>
      </w:r>
      <w:proofErr w:type="gramEnd"/>
      <w:r w:rsidRPr="00D2458B">
        <w:t xml:space="preserve"> o instituto processual do Incidente de Resolução de Demandas Repetitivas. </w:t>
      </w:r>
      <w:r w:rsidRPr="00D2458B">
        <w:rPr>
          <w:b/>
        </w:rPr>
        <w:t>Revista Magister de Direito Civil e Processual Civil</w:t>
      </w:r>
      <w:r w:rsidRPr="00D2458B">
        <w:t xml:space="preserve">, Porto Alegre, v. 15, n. 88, p. 62-85, </w:t>
      </w:r>
      <w:proofErr w:type="gramStart"/>
      <w:r w:rsidRPr="00D2458B">
        <w:t>jan./</w:t>
      </w:r>
      <w:proofErr w:type="gramEnd"/>
      <w:r w:rsidRPr="00D2458B">
        <w:t>fev. 2019.</w:t>
      </w:r>
    </w:p>
    <w:p w:rsidR="00A84696" w:rsidRPr="00D2458B" w:rsidRDefault="00A84696" w:rsidP="00E833D3">
      <w:pPr>
        <w:spacing w:after="0"/>
      </w:pPr>
    </w:p>
    <w:p w:rsidR="00C4759F" w:rsidRPr="00D2458B" w:rsidRDefault="00C4759F" w:rsidP="00C4759F">
      <w:pPr>
        <w:spacing w:after="0"/>
      </w:pPr>
      <w:r w:rsidRPr="00D2458B">
        <w:t>MILMAN, Isabel.</w:t>
      </w:r>
      <w:r w:rsidRPr="00D2458B">
        <w:rPr>
          <w:b/>
        </w:rPr>
        <w:t xml:space="preserve"> </w:t>
      </w:r>
      <w:r w:rsidRPr="00D2458B">
        <w:t xml:space="preserve">Litigiosidade repetitiva, IRDR e acesso à justiça. </w:t>
      </w:r>
      <w:r w:rsidRPr="00D2458B">
        <w:rPr>
          <w:b/>
        </w:rPr>
        <w:t xml:space="preserve">Revista Brasileira de Direito Processual - </w:t>
      </w:r>
      <w:proofErr w:type="spellStart"/>
      <w:r w:rsidRPr="00D2458B">
        <w:rPr>
          <w:b/>
        </w:rPr>
        <w:t>RBDPro</w:t>
      </w:r>
      <w:proofErr w:type="spellEnd"/>
      <w:r w:rsidRPr="00D2458B">
        <w:t xml:space="preserve">, Belo Horizonte, v. 28, n. 109, p. 159-179, </w:t>
      </w:r>
      <w:proofErr w:type="gramStart"/>
      <w:r w:rsidRPr="00D2458B">
        <w:t>jan./</w:t>
      </w:r>
      <w:proofErr w:type="gramEnd"/>
      <w:r w:rsidRPr="00D2458B">
        <w:t>mar. 2020.</w:t>
      </w:r>
    </w:p>
    <w:p w:rsidR="00E833D3" w:rsidRPr="00D2458B" w:rsidRDefault="00E833D3" w:rsidP="00E833D3">
      <w:pPr>
        <w:spacing w:after="0"/>
      </w:pPr>
    </w:p>
    <w:p w:rsidR="00A84696" w:rsidRPr="00D2458B" w:rsidRDefault="00A84696" w:rsidP="00A84696">
      <w:pPr>
        <w:spacing w:after="0"/>
      </w:pPr>
      <w:r w:rsidRPr="00D2458B">
        <w:t xml:space="preserve">OLIVEIRA, Alexandre Varela de; MUNDIM, Luís Gustavo Reis. A impossibilidade de padronização decisória preventiva no incidente de resolução de demandas repetitivas. </w:t>
      </w:r>
      <w:r w:rsidRPr="00D2458B">
        <w:rPr>
          <w:b/>
        </w:rPr>
        <w:t xml:space="preserve">Revista Brasileira de Direito Processual - </w:t>
      </w:r>
      <w:proofErr w:type="spellStart"/>
      <w:r w:rsidRPr="00D2458B">
        <w:rPr>
          <w:b/>
        </w:rPr>
        <w:t>RBDPro</w:t>
      </w:r>
      <w:proofErr w:type="spellEnd"/>
      <w:r w:rsidRPr="00D2458B">
        <w:t>, Belo Horizonte, v. 27, n. 106, p. 31-48, abr./jun. 2019.</w:t>
      </w:r>
    </w:p>
    <w:p w:rsidR="00E833D3" w:rsidRPr="00D2458B" w:rsidRDefault="00E833D3" w:rsidP="00E833D3">
      <w:pPr>
        <w:spacing w:after="0"/>
      </w:pPr>
    </w:p>
    <w:p w:rsidR="00E833D3" w:rsidRPr="00D2458B" w:rsidRDefault="003273DB" w:rsidP="00E833D3">
      <w:pPr>
        <w:spacing w:after="0"/>
      </w:pPr>
      <w:r w:rsidRPr="00D2458B">
        <w:t>REIS</w:t>
      </w:r>
      <w:r w:rsidR="00E833D3" w:rsidRPr="00D2458B">
        <w:t xml:space="preserve">, </w:t>
      </w:r>
      <w:proofErr w:type="spellStart"/>
      <w:r w:rsidR="00E833D3" w:rsidRPr="00D2458B">
        <w:t>Émilien</w:t>
      </w:r>
      <w:proofErr w:type="spellEnd"/>
      <w:r w:rsidR="00E833D3" w:rsidRPr="00D2458B">
        <w:t xml:space="preserve"> Vilas Boas; </w:t>
      </w:r>
      <w:r w:rsidRPr="00D2458B">
        <w:t>GUSMÃO</w:t>
      </w:r>
      <w:r w:rsidR="00E833D3" w:rsidRPr="00D2458B">
        <w:t>, Leonardo Cordeiro de. Participação democrática em incidente de resolução de demandas repetit</w:t>
      </w:r>
      <w:r w:rsidRPr="00D2458B">
        <w:t>ivas (IRDR)</w:t>
      </w:r>
      <w:r w:rsidR="00E833D3" w:rsidRPr="00D2458B">
        <w:t xml:space="preserve">: uma análise a partir de IRDR suscitado pela Samarco. </w:t>
      </w:r>
      <w:r w:rsidR="00E833D3" w:rsidRPr="00D2458B">
        <w:rPr>
          <w:b/>
        </w:rPr>
        <w:t>Revista eletrônica de direito do Centro Universitário Newton Paiva</w:t>
      </w:r>
      <w:r w:rsidR="00E833D3" w:rsidRPr="00D2458B">
        <w:t>,</w:t>
      </w:r>
      <w:r w:rsidR="002D5F94" w:rsidRPr="00D2458B">
        <w:t xml:space="preserve"> </w:t>
      </w:r>
      <w:r w:rsidR="0089023B" w:rsidRPr="00D2458B">
        <w:t>Belo Horizonte,</w:t>
      </w:r>
      <w:r w:rsidR="00E833D3" w:rsidRPr="00D2458B">
        <w:t xml:space="preserve"> n. 38, p. 83-106, maio/ago. 2019.</w:t>
      </w:r>
    </w:p>
    <w:p w:rsidR="00C4759F" w:rsidRPr="00D2458B" w:rsidRDefault="00C4759F" w:rsidP="00C4759F">
      <w:pPr>
        <w:spacing w:after="0"/>
      </w:pPr>
      <w:r w:rsidRPr="00D2458B">
        <w:lastRenderedPageBreak/>
        <w:t>SILVA, L</w:t>
      </w:r>
      <w:bookmarkStart w:id="0" w:name="_GoBack"/>
      <w:bookmarkEnd w:id="0"/>
      <w:r w:rsidRPr="00D2458B">
        <w:t xml:space="preserve">arissa </w:t>
      </w:r>
      <w:proofErr w:type="spellStart"/>
      <w:r w:rsidRPr="00D2458B">
        <w:t>Clare</w:t>
      </w:r>
      <w:proofErr w:type="spellEnd"/>
      <w:r w:rsidRPr="00D2458B">
        <w:t xml:space="preserve"> Pochmann da. Incidente de resolução de demandas repetitivas (IRDR) e </w:t>
      </w:r>
      <w:proofErr w:type="spellStart"/>
      <w:r w:rsidRPr="00D2458B">
        <w:t>group</w:t>
      </w:r>
      <w:proofErr w:type="spellEnd"/>
      <w:r w:rsidRPr="00D2458B">
        <w:t xml:space="preserve"> </w:t>
      </w:r>
      <w:proofErr w:type="spellStart"/>
      <w:r w:rsidRPr="00D2458B">
        <w:t>litigation</w:t>
      </w:r>
      <w:proofErr w:type="spellEnd"/>
      <w:r w:rsidRPr="00D2458B">
        <w:t xml:space="preserve"> </w:t>
      </w:r>
      <w:proofErr w:type="spellStart"/>
      <w:r w:rsidRPr="00D2458B">
        <w:t>order</w:t>
      </w:r>
      <w:proofErr w:type="spellEnd"/>
      <w:r w:rsidRPr="00D2458B">
        <w:t xml:space="preserve"> (GLO): considerações históricas e requisitos de admissibilidade. </w:t>
      </w:r>
      <w:r w:rsidRPr="00D2458B">
        <w:rPr>
          <w:b/>
        </w:rPr>
        <w:t>Revista Eletrônica de Direito Processual</w:t>
      </w:r>
      <w:r w:rsidRPr="00D2458B">
        <w:t>, Rio de Janeiro, v. 21, n. 2, p. 232-251, maio/set. 2020.</w:t>
      </w:r>
    </w:p>
    <w:p w:rsidR="00E833D3" w:rsidRPr="00D2458B" w:rsidRDefault="00E833D3" w:rsidP="00E833D3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SOUSA, Rodrigo Farias de. As deliberações legislativas e os requisitos para instauração do incidente de resolução de demandas repetitivas. </w:t>
      </w:r>
      <w:r w:rsidRPr="00D2458B">
        <w:rPr>
          <w:b/>
        </w:rPr>
        <w:t xml:space="preserve">Revista da </w:t>
      </w:r>
      <w:proofErr w:type="spellStart"/>
      <w:r w:rsidRPr="00D2458B">
        <w:rPr>
          <w:b/>
        </w:rPr>
        <w:t>Emerj</w:t>
      </w:r>
      <w:proofErr w:type="spellEnd"/>
      <w:r w:rsidRPr="00D2458B">
        <w:t xml:space="preserve">, Rio de Janeiro, v. 21, n. 3 t.2, p. 556-595, </w:t>
      </w:r>
      <w:proofErr w:type="gramStart"/>
      <w:r w:rsidRPr="00D2458B">
        <w:t>set./</w:t>
      </w:r>
      <w:proofErr w:type="gramEnd"/>
      <w:r w:rsidRPr="00D2458B">
        <w:t>dez. 2019.</w:t>
      </w:r>
    </w:p>
    <w:p w:rsidR="00D2458B" w:rsidRPr="00D2458B" w:rsidRDefault="00D2458B" w:rsidP="00E833D3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VIEIRA, Debora da Silva; SOARES, Dennis </w:t>
      </w:r>
      <w:proofErr w:type="spellStart"/>
      <w:r w:rsidRPr="00D2458B">
        <w:t>Verbicaro</w:t>
      </w:r>
      <w:proofErr w:type="spellEnd"/>
      <w:r w:rsidRPr="00D2458B">
        <w:t xml:space="preserve">; GÓES, Gisele Santos Fernandes. Incidente de resolução de demandas repetitivas e ação coletiva: diálogo ou duelo na defesa do consumidor em juízo. </w:t>
      </w:r>
      <w:r w:rsidRPr="00D2458B">
        <w:rPr>
          <w:b/>
        </w:rPr>
        <w:t>Revista de Direito do Consumidor</w:t>
      </w:r>
      <w:r w:rsidRPr="00D2458B">
        <w:t xml:space="preserve">, São Paulo, v. 29, n. 130, p. 349-393, </w:t>
      </w:r>
      <w:proofErr w:type="gramStart"/>
      <w:r w:rsidRPr="00D2458B">
        <w:t>jul./</w:t>
      </w:r>
      <w:proofErr w:type="gramEnd"/>
      <w:r w:rsidRPr="00D2458B">
        <w:t>ago. 2020.</w:t>
      </w:r>
    </w:p>
    <w:p w:rsidR="00BF2928" w:rsidRPr="00D2458B" w:rsidRDefault="00BF2928" w:rsidP="00E833D3">
      <w:pPr>
        <w:spacing w:after="0"/>
      </w:pPr>
    </w:p>
    <w:p w:rsidR="00BF2928" w:rsidRDefault="00BF2928" w:rsidP="00BF2928">
      <w:pPr>
        <w:spacing w:after="0"/>
      </w:pPr>
      <w:r w:rsidRPr="00D2458B">
        <w:t>WANDERLEY</w:t>
      </w:r>
      <w:r w:rsidRPr="00D2458B">
        <w:t xml:space="preserve">, João Flávio Vidal. O objeto e a natureza do incidente de resolução de demandas repetitivas: as situações jurídicas repetitivas e os direitos individuais homogêneos no cerne do debate. </w:t>
      </w:r>
      <w:r w:rsidRPr="00D2458B">
        <w:rPr>
          <w:b/>
        </w:rPr>
        <w:t>Revista de Processo</w:t>
      </w:r>
      <w:r w:rsidRPr="00D2458B">
        <w:t>, São Paulo,</w:t>
      </w:r>
      <w:r w:rsidRPr="00D2458B">
        <w:t xml:space="preserve"> n. 285, p. 235-269, nov. 2018.</w:t>
      </w:r>
    </w:p>
    <w:p w:rsidR="00C4759F" w:rsidRDefault="00C4759F" w:rsidP="00BF2928">
      <w:pPr>
        <w:spacing w:after="0"/>
      </w:pPr>
    </w:p>
    <w:p w:rsidR="00C4759F" w:rsidRPr="00D2458B" w:rsidRDefault="00C4759F" w:rsidP="00C4759F">
      <w:pPr>
        <w:spacing w:after="0"/>
      </w:pPr>
      <w:r w:rsidRPr="00D2458B">
        <w:t xml:space="preserve">ZUFELATO, Camilo; OLIVEIRA, Fernando Antônio. Perfil dos suscitantes do incidente de resolução de demandas repetitivas: uma análise empírica. </w:t>
      </w:r>
      <w:r w:rsidRPr="00D2458B">
        <w:rPr>
          <w:b/>
        </w:rPr>
        <w:t>Revista Eletrônica de Direito Processual</w:t>
      </w:r>
      <w:r w:rsidRPr="00D2458B">
        <w:t xml:space="preserve">, Rio de Janeiro, v. 21, n. 1, p. 1-30, </w:t>
      </w:r>
      <w:proofErr w:type="gramStart"/>
      <w:r w:rsidRPr="00D2458B">
        <w:t>jan./</w:t>
      </w:r>
      <w:proofErr w:type="gramEnd"/>
      <w:r w:rsidRPr="00D2458B">
        <w:t>abr. 2020.</w:t>
      </w:r>
    </w:p>
    <w:p w:rsidR="00C4759F" w:rsidRDefault="00C4759F" w:rsidP="00BF2928">
      <w:pPr>
        <w:spacing w:after="0"/>
      </w:pPr>
    </w:p>
    <w:sectPr w:rsidR="00C47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D3"/>
    <w:rsid w:val="000271CD"/>
    <w:rsid w:val="001414DF"/>
    <w:rsid w:val="0028228B"/>
    <w:rsid w:val="002D5F94"/>
    <w:rsid w:val="003273DB"/>
    <w:rsid w:val="004D564A"/>
    <w:rsid w:val="00536E77"/>
    <w:rsid w:val="006050E6"/>
    <w:rsid w:val="00696CF2"/>
    <w:rsid w:val="007E3686"/>
    <w:rsid w:val="0089023B"/>
    <w:rsid w:val="00985818"/>
    <w:rsid w:val="009E1E6E"/>
    <w:rsid w:val="00A15744"/>
    <w:rsid w:val="00A84696"/>
    <w:rsid w:val="00BF2928"/>
    <w:rsid w:val="00C20F87"/>
    <w:rsid w:val="00C4759F"/>
    <w:rsid w:val="00CB3D2B"/>
    <w:rsid w:val="00D2458B"/>
    <w:rsid w:val="00DF3082"/>
    <w:rsid w:val="00E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E763"/>
  <w15:chartTrackingRefBased/>
  <w15:docId w15:val="{91524518-ABF3-43B1-8E66-8D36AA42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23</cp:revision>
  <dcterms:created xsi:type="dcterms:W3CDTF">2020-09-16T17:31:00Z</dcterms:created>
  <dcterms:modified xsi:type="dcterms:W3CDTF">2020-09-16T18:27:00Z</dcterms:modified>
</cp:coreProperties>
</file>