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36" w:rsidRDefault="00BB7277" w:rsidP="00837635">
      <w:pPr>
        <w:spacing w:after="0"/>
        <w:jc w:val="center"/>
      </w:pPr>
      <w:r w:rsidRPr="00BB7277">
        <w:rPr>
          <w:b/>
          <w:sz w:val="28"/>
          <w:szCs w:val="28"/>
        </w:rPr>
        <w:t>Colaboração premiada após a Lei Anticrime</w:t>
      </w:r>
      <w:r w:rsidRPr="00BB7277">
        <w:t xml:space="preserve"> (11-07-2023)</w:t>
      </w:r>
    </w:p>
    <w:p w:rsidR="00BB7277" w:rsidRDefault="00BB7277" w:rsidP="00837635">
      <w:pPr>
        <w:spacing w:after="0"/>
      </w:pPr>
    </w:p>
    <w:p w:rsidR="00BB7277" w:rsidRDefault="00BB7277" w:rsidP="00837635">
      <w:pPr>
        <w:spacing w:after="0"/>
      </w:pPr>
    </w:p>
    <w:p w:rsidR="0032265F" w:rsidRDefault="0032265F" w:rsidP="00837635">
      <w:pPr>
        <w:spacing w:after="0"/>
      </w:pPr>
    </w:p>
    <w:p w:rsidR="00100E23" w:rsidRDefault="00100E23" w:rsidP="00837635">
      <w:pPr>
        <w:spacing w:after="0"/>
      </w:pPr>
      <w:r w:rsidRPr="00100E23">
        <w:t>CALLEGARI</w:t>
      </w:r>
      <w:r>
        <w:t>,</w:t>
      </w:r>
      <w:r w:rsidRPr="00100E23">
        <w:t xml:space="preserve"> </w:t>
      </w:r>
      <w:r>
        <w:t>André Luís;</w:t>
      </w:r>
      <w:r w:rsidRPr="00100E23">
        <w:t xml:space="preserve"> </w:t>
      </w:r>
      <w:r w:rsidRPr="00100E23">
        <w:t>LINHARES</w:t>
      </w:r>
      <w:r>
        <w:t>,</w:t>
      </w:r>
      <w:r w:rsidRPr="00100E23">
        <w:t xml:space="preserve"> </w:t>
      </w:r>
      <w:r>
        <w:t xml:space="preserve">Raul. </w:t>
      </w:r>
      <w:r w:rsidRPr="00100E23">
        <w:t>A colaboração premiada após a lei "anticrime"</w:t>
      </w:r>
      <w:r>
        <w:t xml:space="preserve">. </w:t>
      </w:r>
      <w:r w:rsidRPr="00D859FD">
        <w:rPr>
          <w:b/>
        </w:rPr>
        <w:t>Consultor Jurídico</w:t>
      </w:r>
      <w:r>
        <w:t>, São Paulo, 4</w:t>
      </w:r>
      <w:r>
        <w:t xml:space="preserve"> </w:t>
      </w:r>
      <w:r>
        <w:t>mar</w:t>
      </w:r>
      <w:r>
        <w:t xml:space="preserve">. 2020. </w:t>
      </w:r>
      <w:r w:rsidRPr="00D423D2">
        <w:t>Disponível em:</w:t>
      </w:r>
      <w:r>
        <w:t xml:space="preserve"> </w:t>
      </w:r>
      <w:hyperlink r:id="rId4" w:history="1">
        <w:r w:rsidRPr="003B6DD8">
          <w:rPr>
            <w:rStyle w:val="Hyperlink"/>
          </w:rPr>
          <w:t>https://www.conjur.com.br/2020-mar-04/opiniao-colaboracao-premiada-lei-anticrime</w:t>
        </w:r>
      </w:hyperlink>
      <w:r>
        <w:t xml:space="preserve">. </w:t>
      </w:r>
      <w:r w:rsidRPr="00F20708">
        <w:t xml:space="preserve">Acesso em: </w:t>
      </w:r>
      <w:r>
        <w:t>11</w:t>
      </w:r>
      <w:r w:rsidRPr="00F20708">
        <w:t xml:space="preserve"> </w:t>
      </w:r>
      <w:r>
        <w:t>jul</w:t>
      </w:r>
      <w:r w:rsidRPr="00F20708">
        <w:t>. 2023</w:t>
      </w:r>
      <w:r>
        <w:t>.</w:t>
      </w:r>
      <w:r>
        <w:t xml:space="preserve"> </w:t>
      </w:r>
    </w:p>
    <w:p w:rsidR="00837635" w:rsidRDefault="00837635" w:rsidP="00837635">
      <w:pPr>
        <w:spacing w:after="0"/>
      </w:pPr>
    </w:p>
    <w:p w:rsidR="0032265F" w:rsidRDefault="0032265F" w:rsidP="00837635">
      <w:pPr>
        <w:spacing w:after="0"/>
      </w:pPr>
      <w:r w:rsidRPr="0032265F">
        <w:t>CANESTRARO, Anna Carolina. Organizações criminosas e colaboração premia</w:t>
      </w:r>
      <w:r>
        <w:t>da</w:t>
      </w:r>
      <w:r w:rsidRPr="0032265F">
        <w:t xml:space="preserve">: uma análise sobre o controle judicial previsto na Lei 12.850/2013 e as alterações da Lei 13.964/2019 (Pacote Anticrime). </w:t>
      </w:r>
      <w:r w:rsidRPr="0032265F">
        <w:rPr>
          <w:b/>
        </w:rPr>
        <w:t>Revista Brasileira de Ciências Criminais</w:t>
      </w:r>
      <w:r w:rsidRPr="0032265F">
        <w:t xml:space="preserve">, </w:t>
      </w:r>
      <w:r>
        <w:t xml:space="preserve">São Paulo, </w:t>
      </w:r>
      <w:r w:rsidRPr="0032265F">
        <w:t xml:space="preserve">v. 31, n. 194, p. 133-154, </w:t>
      </w:r>
      <w:proofErr w:type="gramStart"/>
      <w:r w:rsidRPr="0032265F">
        <w:t>jan./</w:t>
      </w:r>
      <w:proofErr w:type="gramEnd"/>
      <w:r w:rsidRPr="0032265F">
        <w:t>fev. 2023</w:t>
      </w:r>
      <w:r>
        <w:t xml:space="preserve">. </w:t>
      </w:r>
    </w:p>
    <w:p w:rsidR="00837635" w:rsidRDefault="00837635" w:rsidP="00837635">
      <w:pPr>
        <w:spacing w:after="0"/>
      </w:pPr>
    </w:p>
    <w:p w:rsidR="00BB7277" w:rsidRDefault="00BB7277" w:rsidP="00837635">
      <w:pPr>
        <w:spacing w:after="0"/>
      </w:pPr>
      <w:r w:rsidRPr="00BB7277">
        <w:t>DE-LORENZI, Felipe da Costa. Benefícios da colaboração premiada após a "Lei anticrime</w:t>
      </w:r>
      <w:proofErr w:type="gramStart"/>
      <w:r w:rsidRPr="00BB7277">
        <w:t>" :</w:t>
      </w:r>
      <w:proofErr w:type="gramEnd"/>
      <w:r w:rsidRPr="00BB7277">
        <w:t xml:space="preserve"> as mudanças na determinação e </w:t>
      </w:r>
      <w:r>
        <w:t xml:space="preserve">no controle judicial da pena. </w:t>
      </w:r>
      <w:r w:rsidRPr="0032265F">
        <w:rPr>
          <w:b/>
        </w:rPr>
        <w:t xml:space="preserve">Boletim </w:t>
      </w:r>
      <w:proofErr w:type="spellStart"/>
      <w:r w:rsidRPr="0032265F">
        <w:rPr>
          <w:b/>
        </w:rPr>
        <w:t>IBCCrim</w:t>
      </w:r>
      <w:proofErr w:type="spellEnd"/>
      <w:r w:rsidRPr="00BB7277">
        <w:t xml:space="preserve">, </w:t>
      </w:r>
      <w:r>
        <w:t xml:space="preserve">São Paulo, </w:t>
      </w:r>
      <w:r w:rsidRPr="00BB7277">
        <w:t>v. 29, n. 345, p. 16-18, ago. 2021</w:t>
      </w:r>
      <w:r>
        <w:t xml:space="preserve">. </w:t>
      </w:r>
      <w:r w:rsidRPr="00BB7277">
        <w:rPr>
          <w:highlight w:val="yellow"/>
        </w:rPr>
        <w:t>Pedido no CJF</w:t>
      </w:r>
    </w:p>
    <w:p w:rsidR="00837635" w:rsidRDefault="00837635" w:rsidP="00837635">
      <w:pPr>
        <w:spacing w:after="0"/>
      </w:pPr>
    </w:p>
    <w:p w:rsidR="00837635" w:rsidRDefault="00837635" w:rsidP="00837635">
      <w:pPr>
        <w:spacing w:after="0"/>
      </w:pPr>
      <w:r w:rsidRPr="00837635">
        <w:t>NEVES</w:t>
      </w:r>
      <w:r>
        <w:t>,</w:t>
      </w:r>
      <w:r w:rsidRPr="00837635">
        <w:t xml:space="preserve"> </w:t>
      </w:r>
      <w:proofErr w:type="spellStart"/>
      <w:r w:rsidRPr="00837635">
        <w:t>Cleuler</w:t>
      </w:r>
      <w:proofErr w:type="spellEnd"/>
      <w:r w:rsidRPr="00837635">
        <w:t xml:space="preserve"> Barbosa das</w:t>
      </w:r>
      <w:r>
        <w:t xml:space="preserve">; </w:t>
      </w:r>
      <w:r w:rsidRPr="00837635">
        <w:t>FIRMINO</w:t>
      </w:r>
      <w:r>
        <w:t>,</w:t>
      </w:r>
      <w:r w:rsidRPr="00837635">
        <w:t xml:space="preserve"> </w:t>
      </w:r>
      <w:r w:rsidRPr="00837635">
        <w:t>Adriano Godoy</w:t>
      </w:r>
      <w:r>
        <w:t xml:space="preserve">. </w:t>
      </w:r>
      <w:r w:rsidRPr="00837635">
        <w:t xml:space="preserve">Lei anticrime e colaboração premiada: os limites da sanção </w:t>
      </w:r>
      <w:proofErr w:type="spellStart"/>
      <w:r w:rsidRPr="00837635">
        <w:t>premial</w:t>
      </w:r>
      <w:proofErr w:type="spellEnd"/>
      <w:r>
        <w:t xml:space="preserve">. </w:t>
      </w:r>
      <w:r w:rsidRPr="00837635">
        <w:rPr>
          <w:b/>
        </w:rPr>
        <w:t>Humanidades &amp; Inovação</w:t>
      </w:r>
      <w:r w:rsidRPr="00837635">
        <w:t xml:space="preserve">, </w:t>
      </w:r>
      <w:r w:rsidRPr="00837635">
        <w:t>Palmas</w:t>
      </w:r>
      <w:r>
        <w:t xml:space="preserve">, </w:t>
      </w:r>
      <w:r w:rsidRPr="00837635">
        <w:t>v. 8, n. 51, p. 147-160, 2021.</w:t>
      </w:r>
    </w:p>
    <w:p w:rsidR="00837635" w:rsidRDefault="00837635" w:rsidP="00837635">
      <w:pPr>
        <w:spacing w:after="0"/>
      </w:pPr>
    </w:p>
    <w:p w:rsidR="0032265F" w:rsidRDefault="0032265F" w:rsidP="00837635">
      <w:pPr>
        <w:spacing w:after="0"/>
      </w:pPr>
      <w:r w:rsidRPr="0032265F">
        <w:t>SARAIVA</w:t>
      </w:r>
      <w:r>
        <w:t>,</w:t>
      </w:r>
      <w:r w:rsidRPr="0032265F">
        <w:t xml:space="preserve"> Renata Mach</w:t>
      </w:r>
      <w:r>
        <w:t>ado;</w:t>
      </w:r>
      <w:r w:rsidRPr="0032265F">
        <w:t xml:space="preserve"> </w:t>
      </w:r>
      <w:r w:rsidRPr="0032265F">
        <w:t>MARTINS</w:t>
      </w:r>
      <w:r>
        <w:t>,</w:t>
      </w:r>
      <w:r w:rsidRPr="0032265F">
        <w:t xml:space="preserve"> Luiza Farias</w:t>
      </w:r>
      <w:r w:rsidR="004D2F84">
        <w:t xml:space="preserve">. </w:t>
      </w:r>
      <w:r w:rsidR="004D2F84" w:rsidRPr="004D2F84">
        <w:t>Retratação e rescisão da colaboração premiada pós-lei 'anticrime'</w:t>
      </w:r>
      <w:r w:rsidR="004D2F84">
        <w:t>.</w:t>
      </w:r>
      <w:r w:rsidRPr="0032265F">
        <w:t xml:space="preserve"> </w:t>
      </w:r>
      <w:r w:rsidR="004D2F84" w:rsidRPr="00D859FD">
        <w:rPr>
          <w:b/>
        </w:rPr>
        <w:t>Consultor Jurídico</w:t>
      </w:r>
      <w:r w:rsidR="004D2F84">
        <w:t>, São</w:t>
      </w:r>
      <w:bookmarkStart w:id="0" w:name="_GoBack"/>
      <w:bookmarkEnd w:id="0"/>
      <w:r w:rsidR="004D2F84">
        <w:t xml:space="preserve"> Paulo, 12</w:t>
      </w:r>
      <w:r w:rsidR="004D2F84">
        <w:t xml:space="preserve"> </w:t>
      </w:r>
      <w:r w:rsidR="004D2F84">
        <w:t>ago</w:t>
      </w:r>
      <w:r w:rsidR="004D2F84">
        <w:t>. 20</w:t>
      </w:r>
      <w:r w:rsidR="004D2F84">
        <w:t>20</w:t>
      </w:r>
      <w:r w:rsidR="004D2F84">
        <w:t xml:space="preserve">. </w:t>
      </w:r>
      <w:r w:rsidR="004D2F84" w:rsidRPr="00D423D2">
        <w:t>Disponível em:</w:t>
      </w:r>
      <w:r w:rsidR="004D2F84">
        <w:t xml:space="preserve"> </w:t>
      </w:r>
      <w:hyperlink r:id="rId5" w:history="1">
        <w:r w:rsidR="004D2F84" w:rsidRPr="003B6DD8">
          <w:rPr>
            <w:rStyle w:val="Hyperlink"/>
          </w:rPr>
          <w:t>https://www.conjur.com.br/2020-ago-12/opiniao-retratacao-rescisao-colaboracao-premiada-pos-lei-anticrime</w:t>
        </w:r>
      </w:hyperlink>
      <w:r w:rsidR="004D2F84">
        <w:t xml:space="preserve">. </w:t>
      </w:r>
      <w:r w:rsidR="004D2F84" w:rsidRPr="00F20708">
        <w:t xml:space="preserve">Acesso em: </w:t>
      </w:r>
      <w:r w:rsidR="004D2F84">
        <w:t>11</w:t>
      </w:r>
      <w:r w:rsidR="004D2F84" w:rsidRPr="00F20708">
        <w:t xml:space="preserve"> </w:t>
      </w:r>
      <w:r w:rsidR="004D2F84">
        <w:t>jul</w:t>
      </w:r>
      <w:r w:rsidR="004D2F84" w:rsidRPr="00F20708">
        <w:t>. 2023</w:t>
      </w:r>
      <w:r w:rsidR="004D2F84">
        <w:t>.</w:t>
      </w:r>
      <w:r w:rsidR="00837635">
        <w:br/>
      </w:r>
    </w:p>
    <w:p w:rsidR="00BD7F92" w:rsidRDefault="00BD7F92" w:rsidP="00837635">
      <w:pPr>
        <w:spacing w:after="0"/>
      </w:pPr>
      <w:r w:rsidRPr="00BD7F92">
        <w:t>SILVA</w:t>
      </w:r>
      <w:r>
        <w:t>,</w:t>
      </w:r>
      <w:r w:rsidRPr="00BD7F92">
        <w:t xml:space="preserve"> </w:t>
      </w:r>
      <w:r>
        <w:t xml:space="preserve">Anna Beatriz </w:t>
      </w:r>
      <w:proofErr w:type="spellStart"/>
      <w:r>
        <w:t>Sartorio</w:t>
      </w:r>
      <w:proofErr w:type="spellEnd"/>
      <w:r>
        <w:t xml:space="preserve"> Ramos da; </w:t>
      </w:r>
      <w:r w:rsidRPr="00BD7F92">
        <w:t>SOARES</w:t>
      </w:r>
      <w:r>
        <w:t>,</w:t>
      </w:r>
      <w:r w:rsidRPr="00BD7F92">
        <w:t xml:space="preserve"> Rafael Junior</w:t>
      </w:r>
      <w:r>
        <w:t xml:space="preserve">. </w:t>
      </w:r>
      <w:r w:rsidRPr="00BD7F92">
        <w:t>Os limites dos prêmios na colaboração premiada de acordo com a Lei Anticrime</w:t>
      </w:r>
      <w:r>
        <w:t xml:space="preserve">. </w:t>
      </w:r>
      <w:r w:rsidRPr="00BD7F92">
        <w:rPr>
          <w:b/>
        </w:rPr>
        <w:t>Revista Jurídica da Defensoria Pública do Estado do Paraná</w:t>
      </w:r>
      <w:r>
        <w:t>, Curitiba, v. 2, p. 32-44, 2021.</w:t>
      </w:r>
    </w:p>
    <w:p w:rsidR="00BB7277" w:rsidRDefault="00BB7277" w:rsidP="00837635">
      <w:pPr>
        <w:spacing w:after="0"/>
      </w:pPr>
    </w:p>
    <w:p w:rsidR="00BB7277" w:rsidRDefault="00BB7277" w:rsidP="00837635">
      <w:pPr>
        <w:spacing w:after="0"/>
      </w:pPr>
    </w:p>
    <w:p w:rsidR="00BB7277" w:rsidRDefault="00BB7277" w:rsidP="00837635">
      <w:pPr>
        <w:spacing w:after="0"/>
      </w:pPr>
    </w:p>
    <w:p w:rsidR="00BB7277" w:rsidRDefault="00BB7277" w:rsidP="00837635">
      <w:pPr>
        <w:spacing w:after="0"/>
      </w:pPr>
    </w:p>
    <w:sectPr w:rsidR="00BB7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77"/>
    <w:rsid w:val="00100E23"/>
    <w:rsid w:val="0032265F"/>
    <w:rsid w:val="00474D61"/>
    <w:rsid w:val="004D2F84"/>
    <w:rsid w:val="00837635"/>
    <w:rsid w:val="00BB7277"/>
    <w:rsid w:val="00BD7F92"/>
    <w:rsid w:val="00E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B0E4"/>
  <w15:chartTrackingRefBased/>
  <w15:docId w15:val="{49DF1D02-ABD5-44FB-805A-941B87DF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jur.com.br/2020-ago-12/opiniao-retratacao-rescisao-colaboracao-premiada-pos-lei-anticrime" TargetMode="External"/><Relationship Id="rId4" Type="http://schemas.openxmlformats.org/officeDocument/2006/relationships/hyperlink" Target="https://www.conjur.com.br/2020-mar-04/opiniao-colaboracao-premiada-lei-anticri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5</cp:revision>
  <dcterms:created xsi:type="dcterms:W3CDTF">2023-07-11T18:48:00Z</dcterms:created>
  <dcterms:modified xsi:type="dcterms:W3CDTF">2023-07-11T19:25:00Z</dcterms:modified>
</cp:coreProperties>
</file>