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Default="0063282E" w:rsidP="0063282E">
      <w:pPr>
        <w:spacing w:after="0"/>
        <w:jc w:val="center"/>
      </w:pPr>
      <w:r>
        <w:t xml:space="preserve">PESQUISA - </w:t>
      </w:r>
      <w:r w:rsidR="00D14EC3">
        <w:rPr>
          <w:b/>
        </w:rPr>
        <w:t xml:space="preserve">Cooperação Judiciária </w:t>
      </w:r>
      <w:r w:rsidR="00DA3C09">
        <w:t>– (23</w:t>
      </w:r>
      <w:r>
        <w:t>/01/2024)</w:t>
      </w:r>
    </w:p>
    <w:p w:rsidR="0063282E" w:rsidRDefault="0063282E" w:rsidP="0063282E">
      <w:pPr>
        <w:spacing w:after="0"/>
      </w:pPr>
    </w:p>
    <w:p w:rsidR="00255225" w:rsidRDefault="00255225" w:rsidP="0063282E">
      <w:pPr>
        <w:spacing w:after="0"/>
      </w:pPr>
    </w:p>
    <w:p w:rsidR="00D14EC3" w:rsidRDefault="00D14EC3" w:rsidP="0063282E">
      <w:pPr>
        <w:spacing w:after="0"/>
      </w:pPr>
    </w:p>
    <w:p w:rsidR="00255225" w:rsidRPr="00255225" w:rsidRDefault="00255225" w:rsidP="0063282E">
      <w:pPr>
        <w:spacing w:after="0"/>
        <w:rPr>
          <w:sz w:val="28"/>
          <w:szCs w:val="28"/>
        </w:rPr>
      </w:pPr>
      <w:r w:rsidRPr="00255225">
        <w:rPr>
          <w:b/>
          <w:sz w:val="28"/>
          <w:szCs w:val="28"/>
        </w:rPr>
        <w:t>Cooperação Judiciária</w:t>
      </w:r>
    </w:p>
    <w:p w:rsidR="00255225" w:rsidRDefault="00255225" w:rsidP="0063282E">
      <w:pPr>
        <w:spacing w:after="0"/>
      </w:pPr>
    </w:p>
    <w:p w:rsidR="002029E8" w:rsidRDefault="002029E8" w:rsidP="0063282E">
      <w:pPr>
        <w:spacing w:after="0"/>
      </w:pPr>
      <w:r w:rsidRPr="00A8795A">
        <w:t xml:space="preserve">ARAGÃO, </w:t>
      </w:r>
      <w:proofErr w:type="spellStart"/>
      <w:r w:rsidRPr="00A8795A">
        <w:t>Nilsiton</w:t>
      </w:r>
      <w:proofErr w:type="spellEnd"/>
      <w:r w:rsidRPr="00A8795A">
        <w:t xml:space="preserve"> Rodrigues de Andrade</w:t>
      </w:r>
      <w:r>
        <w:t xml:space="preserve">. </w:t>
      </w:r>
      <w:r w:rsidRPr="002029E8">
        <w:t>A atuação dos sujeitos processuais na cooperação judiciária nacional: entre o dever do juiz de realizar e o direito da parte de participar</w:t>
      </w:r>
      <w:r>
        <w:t xml:space="preserve">. </w:t>
      </w:r>
      <w:r w:rsidRPr="0025550A">
        <w:rPr>
          <w:b/>
        </w:rPr>
        <w:t>Revista ANNEP de Direito Processual</w:t>
      </w:r>
      <w:r w:rsidRPr="0025550A">
        <w:t>, Salvador</w:t>
      </w:r>
      <w:r>
        <w:t xml:space="preserve">, </w:t>
      </w:r>
      <w:r w:rsidR="001215C9">
        <w:t xml:space="preserve">v. 1, n. 2, p. 211-223, </w:t>
      </w:r>
      <w:proofErr w:type="gramStart"/>
      <w:r w:rsidR="001215C9">
        <w:t>jul./</w:t>
      </w:r>
      <w:proofErr w:type="gramEnd"/>
      <w:r w:rsidR="001215C9">
        <w:t>dez. 2020.</w:t>
      </w:r>
    </w:p>
    <w:p w:rsidR="002029E8" w:rsidRDefault="002029E8" w:rsidP="0063282E">
      <w:pPr>
        <w:spacing w:after="0"/>
      </w:pPr>
    </w:p>
    <w:p w:rsidR="002029E8" w:rsidRDefault="002029E8" w:rsidP="0063282E">
      <w:pPr>
        <w:spacing w:after="0"/>
      </w:pPr>
      <w:r w:rsidRPr="00A8795A">
        <w:t xml:space="preserve">ARAGÃO, </w:t>
      </w:r>
      <w:proofErr w:type="spellStart"/>
      <w:r w:rsidRPr="00A8795A">
        <w:t>Nilsiton</w:t>
      </w:r>
      <w:proofErr w:type="spellEnd"/>
      <w:r w:rsidRPr="00A8795A">
        <w:t xml:space="preserve"> Rodrigues de Andrade.</w:t>
      </w:r>
      <w:r>
        <w:t xml:space="preserve"> F</w:t>
      </w:r>
      <w:r w:rsidRPr="002029E8">
        <w:t xml:space="preserve">undamentos da cooperação judiciária nacional. </w:t>
      </w:r>
      <w:r w:rsidRPr="002029E8">
        <w:rPr>
          <w:b/>
        </w:rPr>
        <w:t>Revista Eletrônica de Direito Processual</w:t>
      </w:r>
      <w:r w:rsidRPr="002029E8">
        <w:t xml:space="preserve">, v. 21, n. 3, </w:t>
      </w:r>
      <w:r>
        <w:t xml:space="preserve">p. 450-474, </w:t>
      </w:r>
      <w:proofErr w:type="gramStart"/>
      <w:r>
        <w:t>set./</w:t>
      </w:r>
      <w:proofErr w:type="gramEnd"/>
      <w:r>
        <w:t xml:space="preserve">dez. </w:t>
      </w:r>
      <w:r w:rsidRPr="002029E8">
        <w:t>2020.</w:t>
      </w:r>
    </w:p>
    <w:p w:rsidR="002029E8" w:rsidRDefault="002029E8" w:rsidP="0063282E">
      <w:pPr>
        <w:spacing w:after="0"/>
      </w:pPr>
    </w:p>
    <w:p w:rsidR="00A8795A" w:rsidRDefault="00A8795A" w:rsidP="0063282E">
      <w:pPr>
        <w:spacing w:after="0"/>
      </w:pPr>
      <w:r w:rsidRPr="00A8795A">
        <w:t xml:space="preserve">ARAGÃO, </w:t>
      </w:r>
      <w:proofErr w:type="spellStart"/>
      <w:r w:rsidRPr="00A8795A">
        <w:t>Nilsiton</w:t>
      </w:r>
      <w:proofErr w:type="spellEnd"/>
      <w:r w:rsidRPr="00A8795A">
        <w:t xml:space="preserve"> Rodrigues de Andrade. Potencialidades e limites da cooperação judiciária nacional. </w:t>
      </w:r>
      <w:r w:rsidRPr="002029E8">
        <w:rPr>
          <w:b/>
        </w:rPr>
        <w:t xml:space="preserve">Civil Procedure </w:t>
      </w:r>
      <w:proofErr w:type="spellStart"/>
      <w:r w:rsidRPr="002029E8">
        <w:rPr>
          <w:b/>
        </w:rPr>
        <w:t>Review</w:t>
      </w:r>
      <w:proofErr w:type="spellEnd"/>
      <w:r w:rsidRPr="00A8795A">
        <w:t>, v. 11, n. 1, p. 33-58, 2020.</w:t>
      </w:r>
    </w:p>
    <w:p w:rsidR="00A8795A" w:rsidRDefault="00A8795A" w:rsidP="0063282E">
      <w:pPr>
        <w:spacing w:after="0"/>
      </w:pPr>
    </w:p>
    <w:p w:rsidR="00664CB5" w:rsidRDefault="00664CB5" w:rsidP="00664CB5">
      <w:pPr>
        <w:spacing w:after="0"/>
      </w:pPr>
      <w:r>
        <w:t xml:space="preserve">ARENHART, Sérgio Cruz; OSNA, Gustavo. A cooperação nacional como mecanismo de coletivização: algumas questões preliminares. </w:t>
      </w:r>
      <w:r w:rsidRPr="00664CB5">
        <w:rPr>
          <w:b/>
        </w:rPr>
        <w:t>Revista de Processo</w:t>
      </w:r>
      <w:r>
        <w:t>, São Paulo, v. 45, n. 310, p. 173-201, dez. 2020.</w:t>
      </w:r>
    </w:p>
    <w:p w:rsidR="00664CB5" w:rsidRDefault="00664CB5" w:rsidP="0063282E">
      <w:pPr>
        <w:spacing w:after="0"/>
      </w:pPr>
    </w:p>
    <w:p w:rsidR="00AD164D" w:rsidRDefault="00AD164D" w:rsidP="0063282E">
      <w:pPr>
        <w:spacing w:after="0"/>
      </w:pPr>
      <w:r>
        <w:t xml:space="preserve">BRASIL. </w:t>
      </w:r>
      <w:r w:rsidRPr="00AD164D">
        <w:t xml:space="preserve">Ministério Público Federal. </w:t>
      </w:r>
      <w:r w:rsidRPr="00AD164D">
        <w:rPr>
          <w:b/>
        </w:rPr>
        <w:t>Temas de cooperação internacional</w:t>
      </w:r>
      <w:r w:rsidRPr="00AD164D">
        <w:t>. Brasília: Ministério Público Federal, 2015.</w:t>
      </w:r>
    </w:p>
    <w:p w:rsidR="00AD164D" w:rsidRDefault="00AD164D" w:rsidP="0063282E">
      <w:pPr>
        <w:spacing w:after="0"/>
      </w:pPr>
    </w:p>
    <w:p w:rsidR="00664CB5" w:rsidRDefault="00664CB5" w:rsidP="00664CB5">
      <w:pPr>
        <w:spacing w:after="0"/>
      </w:pPr>
      <w:r>
        <w:t xml:space="preserve">COSTA, </w:t>
      </w:r>
      <w:proofErr w:type="spellStart"/>
      <w:r>
        <w:t>Rosalina</w:t>
      </w:r>
      <w:proofErr w:type="spellEnd"/>
      <w:r>
        <w:t xml:space="preserve"> </w:t>
      </w:r>
      <w:proofErr w:type="spellStart"/>
      <w:r>
        <w:t>Moitta</w:t>
      </w:r>
      <w:proofErr w:type="spellEnd"/>
      <w:r>
        <w:t xml:space="preserve"> Pinto da. A cooperação judiciária como técnica de gestão processual para a modificação de competência visando evitar decisões conflitantes. </w:t>
      </w:r>
      <w:proofErr w:type="spellStart"/>
      <w:r w:rsidRPr="00664CB5">
        <w:rPr>
          <w:b/>
        </w:rPr>
        <w:t>Research</w:t>
      </w:r>
      <w:proofErr w:type="spellEnd"/>
      <w:r w:rsidRPr="00664CB5">
        <w:rPr>
          <w:b/>
        </w:rPr>
        <w:t xml:space="preserve">, </w:t>
      </w:r>
      <w:proofErr w:type="spellStart"/>
      <w:r w:rsidRPr="00664CB5">
        <w:rPr>
          <w:b/>
        </w:rPr>
        <w:t>Society</w:t>
      </w:r>
      <w:proofErr w:type="spellEnd"/>
      <w:r w:rsidRPr="00664CB5">
        <w:rPr>
          <w:b/>
        </w:rPr>
        <w:t xml:space="preserve"> </w:t>
      </w:r>
      <w:proofErr w:type="spellStart"/>
      <w:r w:rsidRPr="00664CB5">
        <w:rPr>
          <w:b/>
        </w:rPr>
        <w:t>and</w:t>
      </w:r>
      <w:proofErr w:type="spellEnd"/>
      <w:r w:rsidRPr="00664CB5">
        <w:rPr>
          <w:b/>
        </w:rPr>
        <w:t xml:space="preserve"> </w:t>
      </w:r>
      <w:proofErr w:type="spellStart"/>
      <w:r w:rsidRPr="00664CB5">
        <w:rPr>
          <w:b/>
        </w:rPr>
        <w:t>Development</w:t>
      </w:r>
      <w:proofErr w:type="spellEnd"/>
      <w:r>
        <w:t>, São Paulo, v. 10, n. 4, p. 1-18, 2021.</w:t>
      </w:r>
    </w:p>
    <w:p w:rsidR="00664CB5" w:rsidRDefault="00664CB5" w:rsidP="0063282E">
      <w:pPr>
        <w:spacing w:after="0"/>
      </w:pPr>
    </w:p>
    <w:p w:rsidR="00664CB5" w:rsidRDefault="00664CB5" w:rsidP="00664CB5">
      <w:pPr>
        <w:spacing w:after="0"/>
      </w:pPr>
      <w:r>
        <w:t xml:space="preserve">LÂMEGO, Gustavo Cavalcanti. As transformações na garantia do juiz natural e suas implicações na cooperação judiciária nacional do CPC de 2015. </w:t>
      </w:r>
      <w:r w:rsidRPr="00664CB5">
        <w:rPr>
          <w:b/>
        </w:rPr>
        <w:t>Revista dos Tribunais</w:t>
      </w:r>
      <w:r>
        <w:t>, São Paulo, v. 110, n. 1023, p. 209-233, jan. 2021.</w:t>
      </w:r>
      <w:r>
        <w:cr/>
      </w:r>
    </w:p>
    <w:p w:rsidR="0025550A" w:rsidRDefault="003B0616" w:rsidP="0063282E">
      <w:pPr>
        <w:spacing w:after="0"/>
      </w:pPr>
      <w:r w:rsidRPr="003B0616">
        <w:t xml:space="preserve">SILVA, Ricardo </w:t>
      </w:r>
      <w:proofErr w:type="spellStart"/>
      <w:r w:rsidRPr="003B0616">
        <w:t>Perlingeiro</w:t>
      </w:r>
      <w:proofErr w:type="spellEnd"/>
      <w:r w:rsidRPr="003B0616">
        <w:t xml:space="preserve"> Mendes da; GHIO, </w:t>
      </w:r>
      <w:proofErr w:type="spellStart"/>
      <w:r w:rsidRPr="003B0616">
        <w:t>Emilie</w:t>
      </w:r>
      <w:proofErr w:type="spellEnd"/>
      <w:r w:rsidRPr="003B0616">
        <w:t xml:space="preserve"> (org.). </w:t>
      </w:r>
      <w:r w:rsidRPr="003B0616">
        <w:rPr>
          <w:b/>
        </w:rPr>
        <w:t>Princípios gerais da cooperação jurídica internacional</w:t>
      </w:r>
      <w:r w:rsidRPr="003B0616">
        <w:t xml:space="preserve">: uma abordagem temática e comparativa. Niterói, RJ: </w:t>
      </w:r>
      <w:proofErr w:type="spellStart"/>
      <w:r w:rsidRPr="003B0616">
        <w:t>Nupej</w:t>
      </w:r>
      <w:proofErr w:type="spellEnd"/>
      <w:r w:rsidRPr="003B0616">
        <w:t>, 2020</w:t>
      </w:r>
      <w:r w:rsidR="001215C9">
        <w:t>.</w:t>
      </w:r>
    </w:p>
    <w:p w:rsidR="001215C9" w:rsidRDefault="001215C9" w:rsidP="0063282E">
      <w:pPr>
        <w:spacing w:after="0"/>
      </w:pPr>
    </w:p>
    <w:p w:rsidR="001215C9" w:rsidRDefault="001215C9" w:rsidP="001215C9">
      <w:pPr>
        <w:spacing w:after="0"/>
      </w:pPr>
      <w:r>
        <w:t xml:space="preserve">SUASSUNA, Marcela </w:t>
      </w:r>
      <w:proofErr w:type="spellStart"/>
      <w:r>
        <w:t>Melichar</w:t>
      </w:r>
      <w:proofErr w:type="spellEnd"/>
      <w:r>
        <w:t xml:space="preserve">; CARRARA, Bernardo Vieira </w:t>
      </w:r>
      <w:proofErr w:type="spellStart"/>
      <w:r>
        <w:t>Klüppel</w:t>
      </w:r>
      <w:proofErr w:type="spellEnd"/>
      <w:r>
        <w:t xml:space="preserve">. A cooperação judiciária entre arbitragem e justiça: comentários sobre a Resolução CNJ 421/2021. </w:t>
      </w:r>
      <w:r w:rsidRPr="001215C9">
        <w:rPr>
          <w:b/>
        </w:rPr>
        <w:t>Revista de Arbitragem e Mediação</w:t>
      </w:r>
      <w:r>
        <w:t>, São Paulo, v. 19, n. 72, p. 43-55,</w:t>
      </w:r>
    </w:p>
    <w:p w:rsidR="001215C9" w:rsidRDefault="001215C9" w:rsidP="001215C9">
      <w:pPr>
        <w:spacing w:after="0"/>
      </w:pPr>
      <w:proofErr w:type="gramStart"/>
      <w:r>
        <w:t>jan./</w:t>
      </w:r>
      <w:proofErr w:type="gramEnd"/>
      <w:r>
        <w:t>mar. 2022.</w:t>
      </w:r>
    </w:p>
    <w:p w:rsidR="00DA3C09" w:rsidRDefault="00DA3C09" w:rsidP="0063282E">
      <w:pPr>
        <w:spacing w:after="0"/>
      </w:pPr>
    </w:p>
    <w:p w:rsidR="002C7D7D" w:rsidRDefault="002C7D7D" w:rsidP="00A93927">
      <w:pPr>
        <w:spacing w:after="0"/>
      </w:pPr>
      <w:bookmarkStart w:id="0" w:name="_GoBack"/>
      <w:bookmarkEnd w:id="0"/>
    </w:p>
    <w:sectPr w:rsidR="002C7D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2E"/>
    <w:rsid w:val="0007554B"/>
    <w:rsid w:val="001215C9"/>
    <w:rsid w:val="002029E8"/>
    <w:rsid w:val="00255225"/>
    <w:rsid w:val="0025550A"/>
    <w:rsid w:val="002C7D7D"/>
    <w:rsid w:val="002E0058"/>
    <w:rsid w:val="00306EC5"/>
    <w:rsid w:val="003A50FE"/>
    <w:rsid w:val="003B0616"/>
    <w:rsid w:val="003E33F9"/>
    <w:rsid w:val="00441C96"/>
    <w:rsid w:val="004A64D0"/>
    <w:rsid w:val="0063282E"/>
    <w:rsid w:val="00654E3E"/>
    <w:rsid w:val="00664CB5"/>
    <w:rsid w:val="006F0CCF"/>
    <w:rsid w:val="00876A6C"/>
    <w:rsid w:val="00A8795A"/>
    <w:rsid w:val="00A93927"/>
    <w:rsid w:val="00AD0469"/>
    <w:rsid w:val="00AD164D"/>
    <w:rsid w:val="00C06E33"/>
    <w:rsid w:val="00D14EC3"/>
    <w:rsid w:val="00D16C4E"/>
    <w:rsid w:val="00DA3C09"/>
    <w:rsid w:val="00D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4329"/>
  <w15:chartTrackingRefBased/>
  <w15:docId w15:val="{515D8F5F-B399-49AD-AA8A-793944F9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C7D7D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D16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7</cp:revision>
  <dcterms:created xsi:type="dcterms:W3CDTF">2024-01-23T19:03:00Z</dcterms:created>
  <dcterms:modified xsi:type="dcterms:W3CDTF">2024-01-24T17:09:00Z</dcterms:modified>
</cp:coreProperties>
</file>