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67B0E">
        <w:rPr>
          <w:sz w:val="30"/>
          <w:szCs w:val="30"/>
        </w:rPr>
        <w:t>4</w:t>
      </w:r>
      <w:r w:rsidR="00755C3E">
        <w:rPr>
          <w:sz w:val="30"/>
          <w:szCs w:val="30"/>
        </w:rPr>
        <w:t>3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3A47AD" w:rsidRDefault="003A47AD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F67B0E">
        <w:t>0</w:t>
      </w:r>
      <w:r w:rsidR="00755C3E">
        <w:t>9</w:t>
      </w:r>
      <w:r w:rsidR="00353136">
        <w:t xml:space="preserve"> </w:t>
      </w:r>
      <w:r w:rsidR="00C97E38">
        <w:t xml:space="preserve">e </w:t>
      </w:r>
      <w:r w:rsidR="00755C3E">
        <w:t>1</w:t>
      </w:r>
      <w:bookmarkStart w:id="0" w:name="_GoBack"/>
      <w:bookmarkEnd w:id="0"/>
      <w:r w:rsidR="00755C3E">
        <w:t>3</w:t>
      </w:r>
      <w:r w:rsidR="00750D54">
        <w:t xml:space="preserve"> </w:t>
      </w:r>
      <w:r w:rsidR="00353136">
        <w:t xml:space="preserve">de </w:t>
      </w:r>
      <w:r w:rsidR="00F67B0E">
        <w:t>novembro</w:t>
      </w:r>
      <w:r w:rsidR="00353136">
        <w:t xml:space="preserve">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485950" w:rsidRDefault="007759FA" w:rsidP="00840B29">
      <w:pPr>
        <w:ind w:left="360"/>
        <w:jc w:val="both"/>
      </w:pPr>
      <w:r w:rsidRPr="009C56E8">
        <w:t xml:space="preserve">   </w:t>
      </w:r>
    </w:p>
    <w:p w:rsidR="00D95833" w:rsidRPr="006529A8" w:rsidRDefault="00D95833" w:rsidP="00D95833">
      <w:pPr>
        <w:ind w:left="360"/>
        <w:jc w:val="both"/>
      </w:pPr>
    </w:p>
    <w:p w:rsidR="00D95833" w:rsidRPr="006529A8" w:rsidRDefault="00BB0338" w:rsidP="006529A8">
      <w:pPr>
        <w:numPr>
          <w:ilvl w:val="0"/>
          <w:numId w:val="1"/>
        </w:numPr>
        <w:jc w:val="both"/>
      </w:pPr>
      <w:r w:rsidRPr="006529A8">
        <w:t>Realização de pesquisa em periódicos da área jurídica, em bases de dados na internet, solicitada pel</w:t>
      </w:r>
      <w:r w:rsidR="006529A8" w:rsidRPr="006529A8">
        <w:t>a</w:t>
      </w:r>
      <w:r w:rsidRPr="006529A8">
        <w:t xml:space="preserve"> Ju</w:t>
      </w:r>
      <w:r w:rsidR="006529A8" w:rsidRPr="006529A8">
        <w:t>í</w:t>
      </w:r>
      <w:r w:rsidRPr="006529A8">
        <w:t>z</w:t>
      </w:r>
      <w:r w:rsidR="006529A8" w:rsidRPr="006529A8">
        <w:t>a</w:t>
      </w:r>
      <w:r w:rsidRPr="006529A8">
        <w:t xml:space="preserve"> </w:t>
      </w:r>
      <w:r w:rsidR="006529A8" w:rsidRPr="006529A8">
        <w:t>Ethel Francisco Ribeiro</w:t>
      </w:r>
      <w:r w:rsidRPr="006529A8">
        <w:t>.</w:t>
      </w:r>
    </w:p>
    <w:p w:rsidR="00DD7703" w:rsidRPr="006529A8" w:rsidRDefault="00DD7703" w:rsidP="00DD7703">
      <w:pPr>
        <w:pStyle w:val="PargrafodaLista"/>
      </w:pPr>
    </w:p>
    <w:p w:rsidR="00DD7703" w:rsidRDefault="006529A8" w:rsidP="00DD7703">
      <w:pPr>
        <w:numPr>
          <w:ilvl w:val="0"/>
          <w:numId w:val="1"/>
        </w:numPr>
        <w:jc w:val="both"/>
      </w:pPr>
      <w:r w:rsidRPr="006529A8">
        <w:t>Acréscimo de informações de novas Revistas da área jurídica na parte dos Periódicos On-line, na página da Biblioteca</w:t>
      </w:r>
      <w:r w:rsidR="00DD7703" w:rsidRPr="006529A8">
        <w:t>.</w:t>
      </w:r>
    </w:p>
    <w:p w:rsidR="006529A8" w:rsidRDefault="006529A8" w:rsidP="006529A8">
      <w:pPr>
        <w:pStyle w:val="PargrafodaLista"/>
      </w:pPr>
    </w:p>
    <w:p w:rsidR="006529A8" w:rsidRPr="006529A8" w:rsidRDefault="006529A8" w:rsidP="00DD7703">
      <w:pPr>
        <w:numPr>
          <w:ilvl w:val="0"/>
          <w:numId w:val="1"/>
        </w:numPr>
        <w:jc w:val="both"/>
      </w:pPr>
      <w:r>
        <w:t>Reunião com Charles, através do aplicativo Zoom, para apresentação e tirar dúvidas sobre o andamento da construção da nova página da Biblioteca dentro do novo Portal da JFPE que está sendo construído.</w:t>
      </w:r>
    </w:p>
    <w:p w:rsidR="00B8151A" w:rsidRPr="006529A8" w:rsidRDefault="00B8151A" w:rsidP="005B49CB">
      <w:pPr>
        <w:pStyle w:val="PargrafodaLista"/>
      </w:pPr>
    </w:p>
    <w:p w:rsidR="005B49CB" w:rsidRPr="006529A8" w:rsidRDefault="00D84684" w:rsidP="00D84684">
      <w:pPr>
        <w:numPr>
          <w:ilvl w:val="0"/>
          <w:numId w:val="1"/>
        </w:numPr>
        <w:jc w:val="both"/>
      </w:pPr>
      <w:r w:rsidRPr="006529A8">
        <w:t>Melhoramento e reorganização dos Títulos de cada página da parte d</w:t>
      </w:r>
      <w:r w:rsidR="00724D08" w:rsidRPr="006529A8">
        <w:t>as "Inspeções Judiciais (</w:t>
      </w:r>
      <w:proofErr w:type="gramStart"/>
      <w:r w:rsidR="00724D08" w:rsidRPr="006529A8">
        <w:t>Varas)”</w:t>
      </w:r>
      <w:proofErr w:type="gramEnd"/>
      <w:r w:rsidRPr="006529A8">
        <w:t>, na área da Biblioteca na Intranet. Incluindo todos os tópicos de todas as Varas. (</w:t>
      </w:r>
      <w:proofErr w:type="gramStart"/>
      <w:r w:rsidR="006529A8" w:rsidRPr="006529A8">
        <w:t>concluído</w:t>
      </w:r>
      <w:proofErr w:type="gramEnd"/>
      <w:r w:rsidRPr="006529A8">
        <w:t>)</w:t>
      </w:r>
      <w:r w:rsidR="005B49CB" w:rsidRPr="006529A8">
        <w:t>.</w:t>
      </w:r>
    </w:p>
    <w:p w:rsidR="004C1C27" w:rsidRPr="006626A4" w:rsidRDefault="004C1C27" w:rsidP="004C1C27"/>
    <w:p w:rsidR="004C1C27" w:rsidRPr="006626A4" w:rsidRDefault="008B25B0" w:rsidP="00993A7B">
      <w:pPr>
        <w:numPr>
          <w:ilvl w:val="0"/>
          <w:numId w:val="3"/>
        </w:numPr>
        <w:jc w:val="both"/>
      </w:pPr>
      <w:r w:rsidRPr="006626A4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6626A4">
        <w:t>.</w:t>
      </w:r>
    </w:p>
    <w:p w:rsidR="00B5722A" w:rsidRPr="006626A4" w:rsidRDefault="00B5722A" w:rsidP="00B5722A">
      <w:pPr>
        <w:ind w:left="360"/>
        <w:jc w:val="both"/>
      </w:pPr>
    </w:p>
    <w:p w:rsidR="00B5722A" w:rsidRPr="006626A4" w:rsidRDefault="006626A4" w:rsidP="006626A4">
      <w:pPr>
        <w:numPr>
          <w:ilvl w:val="0"/>
          <w:numId w:val="3"/>
        </w:numPr>
        <w:jc w:val="both"/>
      </w:pPr>
      <w:r w:rsidRPr="006626A4">
        <w:t>Inserção de Editais e Portarias das Varas Federais, referentes as Inspeções Judiciais, na</w:t>
      </w:r>
      <w:r w:rsidR="00B449E5">
        <w:t xml:space="preserve"> área da Biblioteca, na Intranet</w:t>
      </w:r>
      <w:r w:rsidRPr="006626A4">
        <w:t xml:space="preserve"> da JFPE, com as informações referentes ao número e ano das mesmas, assim como as ementas e as datas de disponibilização no Diário Eletrônico Administrativo SJPE. (</w:t>
      </w:r>
      <w:proofErr w:type="gramStart"/>
      <w:r w:rsidRPr="006626A4">
        <w:t>em</w:t>
      </w:r>
      <w:proofErr w:type="gramEnd"/>
      <w:r w:rsidRPr="006626A4">
        <w:t xml:space="preserve"> andamento)</w:t>
      </w:r>
      <w:r w:rsidR="00B5722A" w:rsidRPr="006626A4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38535B" w:rsidRPr="00840B29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9C56E8" w:rsidRDefault="009C56E8" w:rsidP="007759FA">
      <w:pPr>
        <w:jc w:val="both"/>
        <w:rPr>
          <w:color w:val="0070C0"/>
        </w:rPr>
      </w:pPr>
    </w:p>
    <w:p w:rsidR="006626A4" w:rsidRDefault="006626A4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122D28" w:rsidRDefault="00122D28" w:rsidP="006529A8"/>
    <w:p w:rsidR="00E419DA" w:rsidRPr="007759FA" w:rsidRDefault="007759FA" w:rsidP="00922B91">
      <w:pPr>
        <w:jc w:val="center"/>
      </w:pPr>
      <w:r>
        <w:t xml:space="preserve">Recife, </w:t>
      </w:r>
      <w:r w:rsidR="00755C3E">
        <w:t>13</w:t>
      </w:r>
      <w:r w:rsidR="00F67B0E">
        <w:t xml:space="preserve"> de novembro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A47AD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40B29"/>
    <w:rsid w:val="008545E8"/>
    <w:rsid w:val="00865AFA"/>
    <w:rsid w:val="0086603E"/>
    <w:rsid w:val="008B25B0"/>
    <w:rsid w:val="008B639D"/>
    <w:rsid w:val="008C0502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47C2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2020-11-13T15:13:00Z</dcterms:created>
  <dcterms:modified xsi:type="dcterms:W3CDTF">2020-11-16T13:57:00Z</dcterms:modified>
</cp:coreProperties>
</file>