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A" w:rsidRDefault="009E48AA" w:rsidP="009E48A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05 / 2020</w:t>
      </w:r>
    </w:p>
    <w:p w:rsidR="009E48AA" w:rsidRDefault="009E48AA" w:rsidP="009E48A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9E48AA" w:rsidRDefault="009E48AA" w:rsidP="009E48AA"/>
    <w:p w:rsidR="009E48AA" w:rsidRDefault="009E48AA" w:rsidP="009E48AA"/>
    <w:p w:rsidR="009E48AA" w:rsidRDefault="009E48AA" w:rsidP="009E48AA">
      <w:pPr>
        <w:jc w:val="both"/>
      </w:pPr>
      <w:r>
        <w:t xml:space="preserve">O presente relatório refere-se às atividades de pesquisa, alimentação e atualização da página do Espaço Memória no Portal da JFPE, realizadas na Biblioteca da JFPE nos períodos entre 3 e 7 de fevereiro de 2020.  </w:t>
      </w:r>
    </w:p>
    <w:p w:rsidR="009E48AA" w:rsidRDefault="009E48AA" w:rsidP="009E48AA">
      <w:pPr>
        <w:jc w:val="both"/>
      </w:pPr>
    </w:p>
    <w:p w:rsidR="009E48AA" w:rsidRDefault="009E48AA" w:rsidP="009E48AA">
      <w:pPr>
        <w:jc w:val="both"/>
      </w:pPr>
    </w:p>
    <w:p w:rsidR="009E48AA" w:rsidRDefault="009E48AA" w:rsidP="009E48AA">
      <w:pPr>
        <w:jc w:val="both"/>
      </w:pPr>
      <w:r>
        <w:t>As atividades realizadas estão descritas em tópicos: *</w:t>
      </w:r>
    </w:p>
    <w:p w:rsidR="009E48AA" w:rsidRDefault="009E48AA" w:rsidP="009E48AA">
      <w:pPr>
        <w:ind w:left="360"/>
        <w:jc w:val="both"/>
        <w:rPr>
          <w:color w:val="0070C0"/>
        </w:rPr>
      </w:pPr>
      <w:r>
        <w:t xml:space="preserve">   </w:t>
      </w:r>
    </w:p>
    <w:p w:rsidR="0065629D" w:rsidRPr="00E439BB" w:rsidRDefault="0065629D" w:rsidP="0065629D">
      <w:pPr>
        <w:pStyle w:val="PargrafodaLista"/>
        <w:rPr>
          <w:color w:val="0070C0"/>
        </w:rPr>
      </w:pPr>
    </w:p>
    <w:p w:rsidR="0065629D" w:rsidRPr="00D03019" w:rsidRDefault="0065629D" w:rsidP="0065629D">
      <w:pPr>
        <w:numPr>
          <w:ilvl w:val="0"/>
          <w:numId w:val="2"/>
        </w:numPr>
        <w:jc w:val="both"/>
      </w:pPr>
      <w:r w:rsidRPr="00553132">
        <w:t>Atualização nas informações de posse e desligamento, na parte dos Servidores na página do Espaço Memória.</w:t>
      </w:r>
    </w:p>
    <w:p w:rsidR="00D308F2" w:rsidRPr="00434261" w:rsidRDefault="00D308F2" w:rsidP="00D308F2">
      <w:pPr>
        <w:pStyle w:val="PargrafodaLista"/>
      </w:pPr>
    </w:p>
    <w:p w:rsidR="00D308F2" w:rsidRPr="00434261" w:rsidRDefault="00D308F2" w:rsidP="00D308F2">
      <w:pPr>
        <w:numPr>
          <w:ilvl w:val="0"/>
          <w:numId w:val="1"/>
        </w:numPr>
        <w:jc w:val="both"/>
      </w:pPr>
      <w:r w:rsidRPr="00434261">
        <w:t>Construção ficha do no</w:t>
      </w:r>
      <w:r w:rsidR="00434261" w:rsidRPr="00434261">
        <w:t>vo</w:t>
      </w:r>
      <w:r w:rsidRPr="00434261">
        <w:t xml:space="preserve"> juiz </w:t>
      </w:r>
      <w:r w:rsidR="00434261" w:rsidRPr="00434261">
        <w:t xml:space="preserve">que tomou posse na JFPE, </w:t>
      </w:r>
      <w:r w:rsidRPr="00434261">
        <w:t>José Joaquim de Oliveira Ramos</w:t>
      </w:r>
      <w:r w:rsidR="00434261" w:rsidRPr="00434261">
        <w:t>, a partir de informações do Curriculum e da NAMAG.</w:t>
      </w:r>
    </w:p>
    <w:p w:rsidR="00B25586" w:rsidRPr="00434261" w:rsidRDefault="00B25586" w:rsidP="00B25586">
      <w:pPr>
        <w:pStyle w:val="PargrafodaLista"/>
      </w:pPr>
    </w:p>
    <w:p w:rsidR="00B25586" w:rsidRPr="00434261" w:rsidRDefault="00B25586" w:rsidP="00D308F2">
      <w:pPr>
        <w:numPr>
          <w:ilvl w:val="0"/>
          <w:numId w:val="1"/>
        </w:numPr>
        <w:jc w:val="both"/>
      </w:pPr>
      <w:r w:rsidRPr="00434261">
        <w:t>Atualização da página dos Servidores na página do Espaço Memória, com a criação do espaço para a década de 2020, com o ano de 2020, e outros ajustes.</w:t>
      </w:r>
    </w:p>
    <w:p w:rsidR="00B25586" w:rsidRPr="00434261" w:rsidRDefault="00B25586" w:rsidP="00B25586">
      <w:pPr>
        <w:pStyle w:val="PargrafodaLista"/>
      </w:pPr>
    </w:p>
    <w:p w:rsidR="00B25586" w:rsidRPr="00434261" w:rsidRDefault="00B25586" w:rsidP="00D308F2">
      <w:pPr>
        <w:numPr>
          <w:ilvl w:val="0"/>
          <w:numId w:val="1"/>
        </w:numPr>
        <w:jc w:val="both"/>
      </w:pPr>
      <w:r w:rsidRPr="00434261">
        <w:t xml:space="preserve">Criação de artigo no </w:t>
      </w:r>
      <w:proofErr w:type="spellStart"/>
      <w:r w:rsidR="00D611FD" w:rsidRPr="00434261">
        <w:t>J</w:t>
      </w:r>
      <w:r w:rsidRPr="00434261">
        <w:t>oomla</w:t>
      </w:r>
      <w:proofErr w:type="spellEnd"/>
      <w:r w:rsidRPr="00434261">
        <w:t xml:space="preserve"> referente aos Servidores que ingressaram na JFPE no ano de 2020. Na página do Espaço Memória.  </w:t>
      </w:r>
    </w:p>
    <w:p w:rsidR="00434261" w:rsidRPr="00434261" w:rsidRDefault="00434261" w:rsidP="00434261">
      <w:pPr>
        <w:pStyle w:val="PargrafodaLista"/>
      </w:pPr>
    </w:p>
    <w:p w:rsidR="001E3A4E" w:rsidRPr="00434261" w:rsidRDefault="00434261" w:rsidP="00B6016F">
      <w:pPr>
        <w:numPr>
          <w:ilvl w:val="0"/>
          <w:numId w:val="1"/>
        </w:numPr>
        <w:jc w:val="both"/>
      </w:pPr>
      <w:r w:rsidRPr="00434261">
        <w:t>Acréscimo do link para os Servidores “Década de 2020” no rodapé de todas a páginas dos Servidores correspondentes a todos os anos, na página do Espaço Memória.</w:t>
      </w:r>
    </w:p>
    <w:p w:rsidR="009E48AA" w:rsidRPr="005A60E1" w:rsidRDefault="009E48AA" w:rsidP="009E48AA">
      <w:pPr>
        <w:pStyle w:val="PargrafodaLista"/>
      </w:pPr>
    </w:p>
    <w:p w:rsidR="009E48AA" w:rsidRPr="005A60E1" w:rsidRDefault="009E48AA" w:rsidP="009E48AA">
      <w:pPr>
        <w:numPr>
          <w:ilvl w:val="0"/>
          <w:numId w:val="1"/>
        </w:numPr>
        <w:jc w:val="both"/>
      </w:pPr>
      <w:r w:rsidRPr="005A60E1">
        <w:t>Edição do arquivo PDF referente a edição completa da nova Revista Jurídica da Seção Judiciária de Pernambuco, separando cada artigo para inclusão na página da Revista.</w:t>
      </w:r>
    </w:p>
    <w:p w:rsidR="009E48AA" w:rsidRPr="005A60E1" w:rsidRDefault="009E48AA" w:rsidP="009E48AA">
      <w:pPr>
        <w:jc w:val="both"/>
      </w:pPr>
    </w:p>
    <w:p w:rsidR="009E48AA" w:rsidRPr="001E2ED1" w:rsidRDefault="009E48AA" w:rsidP="009E48AA">
      <w:pPr>
        <w:numPr>
          <w:ilvl w:val="0"/>
          <w:numId w:val="1"/>
        </w:numPr>
        <w:jc w:val="both"/>
      </w:pPr>
      <w:r w:rsidRPr="005A60E1">
        <w:t xml:space="preserve">Inserção da mais recente edição da Revista Jurídica da Seção Judiciária de </w:t>
      </w:r>
      <w:r w:rsidRPr="001E2ED1">
        <w:t>Pernambuco, nº 12 (2009) na parte específica dentro do Portal da JFPE.</w:t>
      </w:r>
    </w:p>
    <w:p w:rsidR="009E48AA" w:rsidRPr="001E2ED1" w:rsidRDefault="009E48AA" w:rsidP="009E48AA">
      <w:pPr>
        <w:pBdr>
          <w:top w:val="nil"/>
          <w:left w:val="nil"/>
          <w:bottom w:val="nil"/>
          <w:right w:val="nil"/>
          <w:between w:val="nil"/>
        </w:pBdr>
        <w:ind w:left="708" w:hanging="708"/>
      </w:pPr>
    </w:p>
    <w:p w:rsidR="009E48AA" w:rsidRPr="001E2ED1" w:rsidRDefault="009E48AA" w:rsidP="009E48AA">
      <w:pPr>
        <w:numPr>
          <w:ilvl w:val="0"/>
          <w:numId w:val="1"/>
        </w:numPr>
        <w:jc w:val="both"/>
      </w:pPr>
      <w:r w:rsidRPr="001E2ED1">
        <w:t>Atualização e acréscimo de informações na parte dos “Apelidos das Leis” na página da Biblioteca.</w:t>
      </w:r>
    </w:p>
    <w:p w:rsidR="009E48AA" w:rsidRPr="005A60E1" w:rsidRDefault="009E48AA" w:rsidP="009E48AA">
      <w:pPr>
        <w:ind w:left="360"/>
        <w:jc w:val="both"/>
      </w:pPr>
    </w:p>
    <w:p w:rsidR="009E48AA" w:rsidRPr="005A60E1" w:rsidRDefault="009E48AA" w:rsidP="009E48AA">
      <w:pPr>
        <w:numPr>
          <w:ilvl w:val="0"/>
          <w:numId w:val="1"/>
        </w:numPr>
        <w:jc w:val="both"/>
      </w:pPr>
      <w:r w:rsidRPr="005A60E1">
        <w:t>Realização de pesquisa em bases de dados na i</w:t>
      </w:r>
      <w:r w:rsidR="00A90573">
        <w:t xml:space="preserve">nternet de periódicos e livros </w:t>
      </w:r>
      <w:r w:rsidRPr="005A60E1">
        <w:t xml:space="preserve">jurídicos, solicitada pela Juíza Daniela </w:t>
      </w:r>
      <w:proofErr w:type="spellStart"/>
      <w:proofErr w:type="gramStart"/>
      <w:r w:rsidRPr="005A60E1">
        <w:t>Zarzar</w:t>
      </w:r>
      <w:proofErr w:type="spellEnd"/>
      <w:r w:rsidRPr="005A60E1">
        <w:t>.(</w:t>
      </w:r>
      <w:proofErr w:type="gramEnd"/>
      <w:r w:rsidRPr="005A60E1">
        <w:t>continuação).</w:t>
      </w:r>
    </w:p>
    <w:p w:rsidR="00434261" w:rsidRPr="00434261" w:rsidRDefault="00434261" w:rsidP="00434261">
      <w:pPr>
        <w:pStyle w:val="PargrafodaLista"/>
      </w:pPr>
    </w:p>
    <w:p w:rsidR="00434261" w:rsidRPr="00434261" w:rsidRDefault="00434261" w:rsidP="00434261">
      <w:pPr>
        <w:numPr>
          <w:ilvl w:val="0"/>
          <w:numId w:val="1"/>
        </w:numPr>
        <w:jc w:val="both"/>
      </w:pPr>
      <w:r w:rsidRPr="00434261">
        <w:t>Organização da lista dos novos livros adquiridos que vão ser enviados para a Biblioteca Petrolina.</w:t>
      </w:r>
    </w:p>
    <w:p w:rsidR="009E48AA" w:rsidRDefault="009E48AA" w:rsidP="009E48AA">
      <w:pPr>
        <w:pBdr>
          <w:top w:val="nil"/>
          <w:left w:val="nil"/>
          <w:bottom w:val="nil"/>
          <w:right w:val="nil"/>
          <w:between w:val="nil"/>
        </w:pBdr>
        <w:ind w:hanging="708"/>
        <w:rPr>
          <w:color w:val="000000"/>
        </w:rPr>
      </w:pPr>
    </w:p>
    <w:p w:rsidR="009E48AA" w:rsidRDefault="009E48AA" w:rsidP="009E48A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9E48AA" w:rsidRDefault="009E48AA" w:rsidP="009E48AA">
      <w:pPr>
        <w:jc w:val="both"/>
        <w:rPr>
          <w:color w:val="0070C0"/>
        </w:rPr>
      </w:pPr>
    </w:p>
    <w:p w:rsidR="009E48AA" w:rsidRDefault="009E48AA" w:rsidP="009E48AA">
      <w:pPr>
        <w:jc w:val="both"/>
        <w:rPr>
          <w:color w:val="0070C0"/>
        </w:rPr>
      </w:pPr>
    </w:p>
    <w:p w:rsidR="009E48AA" w:rsidRDefault="009E48AA" w:rsidP="009E48AA">
      <w:r>
        <w:t>* Todas as atividades foram solicitadas pela Biblioteca / Espaço Memória.</w:t>
      </w:r>
    </w:p>
    <w:p w:rsidR="009E48AA" w:rsidRDefault="009E48AA" w:rsidP="009E48AA">
      <w:r>
        <w:t xml:space="preserve">  </w:t>
      </w:r>
      <w:bookmarkStart w:id="0" w:name="_GoBack"/>
      <w:bookmarkEnd w:id="0"/>
    </w:p>
    <w:p w:rsidR="009E48AA" w:rsidRDefault="009E48AA" w:rsidP="009E48AA"/>
    <w:p w:rsidR="009E48AA" w:rsidRDefault="009E48AA" w:rsidP="009E48AA">
      <w:r>
        <w:rPr>
          <w:b/>
        </w:rPr>
        <w:t>Igor Pires Lima</w:t>
      </w:r>
    </w:p>
    <w:p w:rsidR="009E48AA" w:rsidRDefault="009E48AA" w:rsidP="009E48AA">
      <w:pPr>
        <w:jc w:val="center"/>
      </w:pPr>
      <w:r>
        <w:t>Recife, 7 de fevereiro de 2020</w:t>
      </w:r>
    </w:p>
    <w:p w:rsidR="00E419DA" w:rsidRDefault="00E419DA"/>
    <w:sectPr w:rsidR="00E419D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1E2ED1"/>
    <w:rsid w:val="001E3A4E"/>
    <w:rsid w:val="00254273"/>
    <w:rsid w:val="00434261"/>
    <w:rsid w:val="005447BB"/>
    <w:rsid w:val="0065629D"/>
    <w:rsid w:val="009E48AA"/>
    <w:rsid w:val="00A90573"/>
    <w:rsid w:val="00B25586"/>
    <w:rsid w:val="00D308F2"/>
    <w:rsid w:val="00D611FD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756D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</cp:revision>
  <dcterms:created xsi:type="dcterms:W3CDTF">2020-02-04T14:16:00Z</dcterms:created>
  <dcterms:modified xsi:type="dcterms:W3CDTF">2020-02-06T13:24:00Z</dcterms:modified>
</cp:coreProperties>
</file>