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AB3F96">
        <w:rPr>
          <w:sz w:val="30"/>
          <w:szCs w:val="30"/>
        </w:rPr>
        <w:t>8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5E2DEC" w:rsidRDefault="005E2DEC" w:rsidP="00E6472B">
      <w:bookmarkStart w:id="0" w:name="_GoBack"/>
      <w:bookmarkEnd w:id="0"/>
    </w:p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156EEA">
        <w:t>1</w:t>
      </w:r>
      <w:r w:rsidR="00AB3F96">
        <w:t>7</w:t>
      </w:r>
      <w:r w:rsidR="0098169E">
        <w:t xml:space="preserve"> e </w:t>
      </w:r>
      <w:r w:rsidR="00AB3F96">
        <w:t>21</w:t>
      </w:r>
      <w:r w:rsidR="00B308D1">
        <w:t xml:space="preserve"> de jul</w:t>
      </w:r>
      <w:r w:rsidR="00626CC2">
        <w:t>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3139B3" w:rsidP="003139B3">
      <w:pPr>
        <w:pStyle w:val="PargrafodaLista"/>
        <w:numPr>
          <w:ilvl w:val="0"/>
          <w:numId w:val="3"/>
        </w:numPr>
        <w:jc w:val="both"/>
      </w:pPr>
      <w:r>
        <w:t xml:space="preserve">Construção, </w:t>
      </w:r>
      <w:proofErr w:type="spellStart"/>
      <w:r>
        <w:t>joomla</w:t>
      </w:r>
      <w:proofErr w:type="spellEnd"/>
      <w:r>
        <w:t>,</w:t>
      </w:r>
      <w:r w:rsidRPr="003139B3">
        <w:t xml:space="preserve"> de nova página para as Portarias das Varas, que vão ficar na parte dos Atos Normativos,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139B3" w:rsidP="003139B3">
      <w:pPr>
        <w:pStyle w:val="PargrafodaLista"/>
        <w:numPr>
          <w:ilvl w:val="0"/>
          <w:numId w:val="3"/>
        </w:numPr>
        <w:jc w:val="both"/>
      </w:pPr>
      <w:r w:rsidRPr="003139B3">
        <w:t>Seleção e tratamento de foto, referente a Subseção de Petrolina, para inserir no Banco de Imagens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139B3" w:rsidP="003139B3">
      <w:pPr>
        <w:pStyle w:val="PargrafodaLista"/>
        <w:numPr>
          <w:ilvl w:val="0"/>
          <w:numId w:val="3"/>
        </w:numPr>
        <w:jc w:val="both"/>
      </w:pPr>
      <w:r w:rsidRPr="003139B3">
        <w:t>Acréscimo de nova foto no álbum da Subseção de Petrolina, dentro do Banco de Imagens do Espaço Memória</w:t>
      </w:r>
      <w:r w:rsidR="00E6472B">
        <w:t>.</w:t>
      </w:r>
    </w:p>
    <w:p w:rsidR="00650A75" w:rsidRDefault="00650A75" w:rsidP="00650A75">
      <w:pPr>
        <w:pStyle w:val="PargrafodaLista"/>
      </w:pPr>
    </w:p>
    <w:p w:rsidR="00650A75" w:rsidRDefault="003139B3" w:rsidP="003139B3">
      <w:pPr>
        <w:pStyle w:val="PargrafodaLista"/>
        <w:numPr>
          <w:ilvl w:val="0"/>
          <w:numId w:val="3"/>
        </w:numPr>
        <w:jc w:val="both"/>
      </w:pPr>
      <w:r w:rsidRPr="003139B3">
        <w:t xml:space="preserve">Revisão da lotação dos juízes que atuam na JFPE, a partir de lista enviada </w:t>
      </w:r>
      <w:r>
        <w:t xml:space="preserve">por e-mail </w:t>
      </w:r>
      <w:r w:rsidRPr="003139B3">
        <w:t xml:space="preserve">pela </w:t>
      </w:r>
      <w:proofErr w:type="spellStart"/>
      <w:r w:rsidRPr="003139B3">
        <w:t>Namag</w:t>
      </w:r>
      <w:proofErr w:type="spellEnd"/>
      <w:r w:rsidR="00650A75">
        <w:t>.</w:t>
      </w:r>
    </w:p>
    <w:p w:rsidR="00E6472B" w:rsidRDefault="00E6472B" w:rsidP="00E6472B">
      <w:pPr>
        <w:pStyle w:val="PargrafodaLista"/>
      </w:pPr>
    </w:p>
    <w:p w:rsidR="00E6472B" w:rsidRPr="005D564A" w:rsidRDefault="003139B3" w:rsidP="003139B3">
      <w:pPr>
        <w:pStyle w:val="PargrafodaLista"/>
        <w:numPr>
          <w:ilvl w:val="0"/>
          <w:numId w:val="3"/>
        </w:numPr>
        <w:jc w:val="both"/>
      </w:pPr>
      <w:r w:rsidRPr="003139B3">
        <w:t xml:space="preserve">Atualização de informações da lotação de juízes na parte da Composição das Varas, no Portal da JFPE a partir de lista enviada pela </w:t>
      </w:r>
      <w:proofErr w:type="spellStart"/>
      <w:r w:rsidRPr="003139B3">
        <w:t>Namag</w:t>
      </w:r>
      <w:proofErr w:type="spellEnd"/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3139B3" w:rsidP="003139B3">
      <w:pPr>
        <w:pStyle w:val="PargrafodaLista"/>
        <w:numPr>
          <w:ilvl w:val="0"/>
          <w:numId w:val="3"/>
        </w:numPr>
        <w:jc w:val="both"/>
      </w:pPr>
      <w:r w:rsidRPr="003139B3">
        <w:t xml:space="preserve">Atualização das fichas biográficas dos juízes Bernardo Monteiro Ferraz, Felipe Mota Pimentel de Oliveira, Ivana Mafra Marinho, Luiz Bispo da Silva Neto, Marcos </w:t>
      </w:r>
      <w:proofErr w:type="spellStart"/>
      <w:r w:rsidRPr="003139B3">
        <w:t>Antonio</w:t>
      </w:r>
      <w:proofErr w:type="spellEnd"/>
      <w:r w:rsidRPr="003139B3">
        <w:t xml:space="preserve"> Maciel Saraiva, Mateus de Freitas Cavalcanti Costa, Polyana Falcão Brito, Rodrigo Maia da Fonte, por conta de mudança de lotação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3139B3" w:rsidP="003139B3">
      <w:pPr>
        <w:pStyle w:val="PargrafodaLista"/>
        <w:numPr>
          <w:ilvl w:val="0"/>
          <w:numId w:val="3"/>
        </w:numPr>
        <w:jc w:val="both"/>
      </w:pPr>
      <w:r w:rsidRPr="003139B3">
        <w:t>Alteração da localização do nome do juiz Rodrigo Maia da Fonte que estava na parte dos</w:t>
      </w:r>
      <w:r>
        <w:t xml:space="preserve"> juízes que atuaram na JFPE e p</w:t>
      </w:r>
      <w:r w:rsidRPr="003139B3">
        <w:t>as</w:t>
      </w:r>
      <w:r>
        <w:t>s</w:t>
      </w:r>
      <w:r w:rsidRPr="003139B3">
        <w:t>ou para os juízes atuais.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3139B3" w:rsidP="00CD4C98">
      <w:pPr>
        <w:numPr>
          <w:ilvl w:val="0"/>
          <w:numId w:val="3"/>
        </w:numPr>
        <w:jc w:val="both"/>
      </w:pPr>
      <w:r w:rsidRPr="003139B3">
        <w:t>Atualização em informações na parte da composição dos juízes nas 10ª, 14ª, 15ª, 20ª, 23ª, 25ª, 31ª, 32ª Varas e na 1ª Relatoria da 3ª Turma Recu</w:t>
      </w:r>
      <w:r>
        <w:t>rsal, por conta da mudança de lo</w:t>
      </w:r>
      <w:r w:rsidRPr="003139B3">
        <w:t>tação de alguns juízes</w:t>
      </w:r>
      <w:r w:rsidR="00E6472B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AB3F96">
        <w:t>21</w:t>
      </w:r>
      <w:r w:rsidR="00B308D1">
        <w:t xml:space="preserve"> de jul</w:t>
      </w:r>
      <w:r w:rsidR="00626CC2">
        <w:t xml:space="preserve">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21398"/>
    <w:rsid w:val="00140AE9"/>
    <w:rsid w:val="00143C3F"/>
    <w:rsid w:val="00144ADB"/>
    <w:rsid w:val="00156EEA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F02502"/>
    <w:rsid w:val="00F050B3"/>
    <w:rsid w:val="00F05DB0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DE9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2023-07-19T14:41:00Z</dcterms:created>
  <dcterms:modified xsi:type="dcterms:W3CDTF">2023-07-28T15:26:00Z</dcterms:modified>
</cp:coreProperties>
</file>